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18309800" w:displacedByCustomXml="next"/>
    <w:sdt>
      <w:sdtPr>
        <w:rPr>
          <w:rFonts w:ascii="Times New Roman" w:eastAsia="Arial Narrow" w:hAnsi="Times New Roman"/>
          <w:sz w:val="18"/>
          <w:szCs w:val="18"/>
          <w:lang w:val="en-GB" w:bidi="en-US"/>
        </w:rPr>
        <w:alias w:val="PAPER TITLE"/>
        <w:tag w:val="PAPER TITLE"/>
        <w:id w:val="-2043431984"/>
        <w:placeholder>
          <w:docPart w:val="E9A835084D944D4BB0A41647C928A0F7"/>
        </w:placeholder>
      </w:sdtPr>
      <w:sdtEndPr/>
      <w:sdtContent>
        <w:p w14:paraId="4B5B99EC" w14:textId="77777777" w:rsidR="003F069B" w:rsidRPr="000C35FF" w:rsidRDefault="003F069B" w:rsidP="003F069B">
          <w:pPr>
            <w:pStyle w:val="PaperTitle"/>
            <w:rPr>
              <w:rFonts w:ascii="Times New Roman" w:eastAsia="Arial Narrow" w:hAnsi="Times New Roman"/>
              <w:sz w:val="18"/>
              <w:szCs w:val="18"/>
              <w:lang w:val="en-GB" w:bidi="en-US"/>
            </w:rPr>
          </w:pPr>
          <w:r w:rsidRPr="000C35FF">
            <w:rPr>
              <w:rFonts w:ascii="Times New Roman" w:eastAsia="Arial Narrow" w:hAnsi="Times New Roman"/>
              <w:sz w:val="18"/>
              <w:szCs w:val="18"/>
              <w:lang w:val="en-GB" w:bidi="en-US"/>
            </w:rPr>
            <w:t xml:space="preserve">Layout guide for IJAME journal using Microsoft Word </w:t>
          </w:r>
        </w:p>
        <w:p w14:paraId="142CDBB6" w14:textId="6EB2840B" w:rsidR="003F069B" w:rsidRDefault="003F069B" w:rsidP="003F069B">
          <w:pPr>
            <w:pStyle w:val="PaperTitle"/>
            <w:rPr>
              <w:rFonts w:ascii="Times New Roman" w:eastAsia="Arial Narrow" w:hAnsi="Times New Roman" w:cstheme="minorBidi"/>
              <w:b w:val="0"/>
              <w:color w:val="auto"/>
              <w:sz w:val="18"/>
              <w:szCs w:val="18"/>
              <w:lang w:val="en-GB" w:eastAsia="en-US" w:bidi="en-US"/>
            </w:rPr>
          </w:pPr>
          <w:r w:rsidRPr="000C35FF">
            <w:rPr>
              <w:rFonts w:ascii="Times New Roman" w:eastAsia="Arial Narrow" w:hAnsi="Times New Roman"/>
              <w:sz w:val="28"/>
              <w:szCs w:val="28"/>
              <w:lang w:val="en-GB" w:bidi="en-US"/>
            </w:rPr>
            <w:t xml:space="preserve">Title of the </w:t>
          </w:r>
          <w:r>
            <w:rPr>
              <w:rFonts w:ascii="Times New Roman" w:eastAsia="Arial Narrow" w:hAnsi="Times New Roman"/>
              <w:sz w:val="28"/>
              <w:szCs w:val="28"/>
              <w:lang w:val="en-GB" w:bidi="en-US"/>
            </w:rPr>
            <w:t>p</w:t>
          </w:r>
          <w:r w:rsidRPr="000C35FF">
            <w:rPr>
              <w:rFonts w:ascii="Times New Roman" w:eastAsia="Arial Narrow" w:hAnsi="Times New Roman"/>
              <w:sz w:val="28"/>
              <w:szCs w:val="28"/>
              <w:lang w:val="en-GB" w:bidi="en-US"/>
            </w:rPr>
            <w:t>aper (</w:t>
          </w:r>
          <w:r w:rsidR="00B374F4" w:rsidRPr="000C35FF">
            <w:rPr>
              <w:rFonts w:ascii="Times New Roman" w:eastAsia="Arial Narrow" w:hAnsi="Times New Roman"/>
              <w:sz w:val="28"/>
              <w:szCs w:val="28"/>
              <w:lang w:val="en-GB" w:bidi="en-US"/>
            </w:rPr>
            <w:t>u</w:t>
          </w:r>
          <w:r w:rsidRPr="000C35FF">
            <w:rPr>
              <w:rFonts w:ascii="Times New Roman" w:eastAsia="Arial Narrow" w:hAnsi="Times New Roman"/>
              <w:sz w:val="28"/>
              <w:szCs w:val="28"/>
              <w:lang w:val="en-GB" w:bidi="en-US"/>
            </w:rPr>
            <w:t xml:space="preserve">se </w:t>
          </w:r>
          <w:r>
            <w:rPr>
              <w:rFonts w:ascii="Times New Roman" w:eastAsia="Arial Narrow" w:hAnsi="Times New Roman"/>
              <w:sz w:val="28"/>
              <w:szCs w:val="28"/>
              <w:lang w:val="en-GB" w:bidi="en-US"/>
            </w:rPr>
            <w:t>sentence case</w:t>
          </w:r>
          <w:r w:rsidRPr="000C35FF">
            <w:rPr>
              <w:rFonts w:ascii="Times New Roman" w:eastAsia="Arial Narrow" w:hAnsi="Times New Roman"/>
              <w:sz w:val="28"/>
              <w:szCs w:val="28"/>
              <w:lang w:val="en-GB" w:bidi="en-US"/>
            </w:rPr>
            <w:t>)</w:t>
          </w:r>
        </w:p>
      </w:sdtContent>
    </w:sdt>
    <w:p w14:paraId="03C5772E" w14:textId="704BC2CB" w:rsidR="004C5324" w:rsidRPr="0052737F" w:rsidRDefault="003F069B" w:rsidP="003F069B">
      <w:pPr>
        <w:spacing w:after="120" w:line="259" w:lineRule="auto"/>
        <w:rPr>
          <w:rFonts w:cs="Times New Roman"/>
          <w:b/>
          <w:sz w:val="18"/>
          <w:szCs w:val="18"/>
          <w:lang w:val="en-GB"/>
        </w:rPr>
      </w:pPr>
      <w:r w:rsidRPr="0052737F">
        <w:rPr>
          <w:rFonts w:cs="Times New Roman"/>
          <w:b/>
          <w:sz w:val="18"/>
          <w:szCs w:val="18"/>
          <w:lang w:val="en-GB"/>
        </w:rPr>
        <w:t xml:space="preserve"> </w:t>
      </w:r>
      <w:r w:rsidR="00962A1C" w:rsidRPr="0052737F">
        <w:rPr>
          <w:rFonts w:cs="Times New Roman"/>
          <w:b/>
          <w:sz w:val="18"/>
          <w:szCs w:val="18"/>
          <w:lang w:val="en-GB"/>
        </w:rPr>
        <w:t>Author</w:t>
      </w:r>
      <w:r w:rsidR="00962A1C" w:rsidRPr="0052737F">
        <w:rPr>
          <w:rFonts w:cs="Times New Roman"/>
          <w:b/>
          <w:sz w:val="18"/>
          <w:szCs w:val="18"/>
          <w:vertAlign w:val="superscript"/>
          <w:lang w:val="en-GB"/>
        </w:rPr>
        <w:t>1</w:t>
      </w:r>
      <w:r w:rsidRPr="003F069B">
        <w:rPr>
          <w:rFonts w:cs="Times New Roman"/>
          <w:b/>
          <w:sz w:val="18"/>
          <w:szCs w:val="18"/>
          <w:lang w:val="en-GB"/>
        </w:rPr>
        <w:t>*</w:t>
      </w:r>
      <w:r w:rsidR="00962A1C" w:rsidRPr="0052737F">
        <w:rPr>
          <w:rFonts w:cs="Times New Roman"/>
          <w:b/>
          <w:sz w:val="18"/>
          <w:szCs w:val="18"/>
          <w:lang w:val="en-GB"/>
        </w:rPr>
        <w:t>, Author</w:t>
      </w:r>
      <w:r w:rsidR="00962A1C" w:rsidRPr="0052737F">
        <w:rPr>
          <w:rFonts w:cs="Times New Roman"/>
          <w:b/>
          <w:sz w:val="18"/>
          <w:szCs w:val="18"/>
          <w:vertAlign w:val="superscript"/>
          <w:lang w:val="en-GB"/>
        </w:rPr>
        <w:t>2</w:t>
      </w:r>
      <w:r w:rsidR="00962A1C" w:rsidRPr="0052737F">
        <w:rPr>
          <w:rFonts w:cs="Times New Roman"/>
          <w:b/>
          <w:sz w:val="18"/>
          <w:szCs w:val="18"/>
          <w:lang w:val="en-GB"/>
        </w:rPr>
        <w:t xml:space="preserve"> and Author</w:t>
      </w:r>
      <w:r w:rsidR="00962A1C" w:rsidRPr="0052737F">
        <w:rPr>
          <w:rFonts w:cs="Times New Roman"/>
          <w:b/>
          <w:sz w:val="18"/>
          <w:szCs w:val="18"/>
          <w:vertAlign w:val="superscript"/>
          <w:lang w:val="en-GB"/>
        </w:rPr>
        <w:t>3</w:t>
      </w:r>
      <w:r w:rsidR="004524CB" w:rsidRPr="0052737F">
        <w:rPr>
          <w:rFonts w:cs="Times New Roman"/>
          <w:b/>
          <w:sz w:val="18"/>
          <w:szCs w:val="18"/>
          <w:vertAlign w:val="superscript"/>
          <w:lang w:val="en-GB"/>
        </w:rPr>
        <w:t xml:space="preserve"> </w:t>
      </w:r>
      <w:r w:rsidR="00962A1C" w:rsidRPr="0052737F">
        <w:rPr>
          <w:rFonts w:cs="Times New Roman"/>
          <w:b/>
          <w:sz w:val="18"/>
          <w:szCs w:val="18"/>
          <w:vertAlign w:val="superscript"/>
          <w:lang w:val="en-GB"/>
        </w:rPr>
        <w:t xml:space="preserve"> </w:t>
      </w:r>
      <w:r w:rsidR="00962A1C" w:rsidRPr="0052737F">
        <w:rPr>
          <w:rFonts w:cs="Times New Roman"/>
          <w:color w:val="FF0000"/>
          <w:sz w:val="18"/>
          <w:szCs w:val="18"/>
          <w:lang w:val="en-GB"/>
        </w:rPr>
        <w:t xml:space="preserve">(if all authors have same affiliation, don’t put </w:t>
      </w:r>
      <w:r w:rsidR="00962A1C" w:rsidRPr="0052737F">
        <w:rPr>
          <w:rFonts w:cs="Times New Roman"/>
          <w:color w:val="FF0000"/>
          <w:sz w:val="18"/>
          <w:szCs w:val="18"/>
          <w:vertAlign w:val="superscript"/>
          <w:lang w:val="en-GB"/>
        </w:rPr>
        <w:t>1</w:t>
      </w:r>
      <w:r w:rsidR="00962A1C" w:rsidRPr="0052737F">
        <w:rPr>
          <w:rFonts w:cs="Times New Roman"/>
          <w:color w:val="FF0000"/>
          <w:sz w:val="18"/>
          <w:szCs w:val="18"/>
          <w:lang w:val="en-GB"/>
        </w:rPr>
        <w:t>)</w:t>
      </w:r>
      <w:r w:rsidR="008C691E" w:rsidRPr="0052737F">
        <w:rPr>
          <w:rFonts w:cs="Times New Roman"/>
          <w:b/>
          <w:sz w:val="18"/>
          <w:szCs w:val="18"/>
          <w:lang w:val="en-GB"/>
        </w:rPr>
        <w:t xml:space="preserve"> </w:t>
      </w:r>
      <w:r w:rsidR="00BD02D2" w:rsidRPr="0052737F">
        <w:rPr>
          <w:rFonts w:cs="Times New Roman"/>
          <w:b/>
          <w:sz w:val="18"/>
          <w:szCs w:val="18"/>
          <w:lang w:val="en-GB"/>
        </w:rPr>
        <w:t xml:space="preserve"> </w:t>
      </w:r>
      <w:bookmarkEnd w:id="0"/>
    </w:p>
    <w:bookmarkStart w:id="1" w:name="_Hlk127881684" w:displacedByCustomXml="next"/>
    <w:sdt>
      <w:sdtPr>
        <w:rPr>
          <w:rFonts w:cs="Times New Roman"/>
          <w:b/>
          <w:sz w:val="18"/>
          <w:szCs w:val="18"/>
          <w:vertAlign w:val="superscript"/>
          <w:lang w:val="en-GB"/>
        </w:rPr>
        <w:alias w:val="AFFILIATION"/>
        <w:tag w:val="AFFILIATION"/>
        <w:id w:val="1627432117"/>
        <w:placeholder>
          <w:docPart w:val="A8EDA57EFC8742E9A61D990B61308D91"/>
        </w:placeholder>
      </w:sdtPr>
      <w:sdtEndPr>
        <w:rPr>
          <w:vertAlign w:val="baseline"/>
        </w:rPr>
      </w:sdtEndPr>
      <w:sdtContent>
        <w:sdt>
          <w:sdtPr>
            <w:rPr>
              <w:rFonts w:cs="Times New Roman"/>
              <w:b/>
              <w:sz w:val="18"/>
              <w:szCs w:val="18"/>
              <w:vertAlign w:val="superscript"/>
              <w:lang w:val="en-GB"/>
            </w:rPr>
            <w:alias w:val="AFFILIATION"/>
            <w:tag w:val="AFFILIATION"/>
            <w:id w:val="-1594773888"/>
            <w:placeholder>
              <w:docPart w:val="6D33DD9941AE49C6B4CCE5F764BBF140"/>
            </w:placeholder>
          </w:sdtPr>
          <w:sdtEndPr/>
          <w:sdtContent>
            <w:sdt>
              <w:sdtPr>
                <w:rPr>
                  <w:rFonts w:cs="Times New Roman"/>
                  <w:b/>
                  <w:sz w:val="18"/>
                  <w:szCs w:val="18"/>
                  <w:vertAlign w:val="superscript"/>
                  <w:lang w:val="en-GB"/>
                </w:rPr>
                <w:alias w:val="AFFILIATION"/>
                <w:tag w:val="AFFILIATION"/>
                <w:id w:val="145092251"/>
                <w:placeholder>
                  <w:docPart w:val="70A428C8178E4191929FBB3A88C017BB"/>
                </w:placeholder>
              </w:sdtPr>
              <w:sdtEndPr>
                <w:rPr>
                  <w:vertAlign w:val="baseline"/>
                </w:rPr>
              </w:sdtEndPr>
              <w:sdtContent>
                <w:sdt>
                  <w:sdtPr>
                    <w:rPr>
                      <w:rFonts w:cs="Times New Roman"/>
                      <w:b/>
                      <w:sz w:val="18"/>
                      <w:szCs w:val="18"/>
                      <w:vertAlign w:val="superscript"/>
                      <w:lang w:val="en-GB"/>
                    </w:rPr>
                    <w:alias w:val="AFFILIATION"/>
                    <w:tag w:val="AFFILIATION"/>
                    <w:id w:val="-2063316619"/>
                    <w:placeholder>
                      <w:docPart w:val="B59099D833E8496CB2359A5A7BF59B82"/>
                    </w:placeholder>
                  </w:sdtPr>
                  <w:sdtEndPr/>
                  <w:sdtContent>
                    <w:sdt>
                      <w:sdtPr>
                        <w:rPr>
                          <w:rFonts w:cs="Times New Roman"/>
                          <w:sz w:val="18"/>
                          <w:szCs w:val="18"/>
                          <w:vertAlign w:val="superscript"/>
                          <w:lang w:val="en-GB"/>
                        </w:rPr>
                        <w:alias w:val="AFFILIATION"/>
                        <w:tag w:val="AFFILIATION"/>
                        <w:id w:val="1442648328"/>
                        <w:placeholder>
                          <w:docPart w:val="0FB056A2B2EE4731801492D36DCC8EFA"/>
                        </w:placeholder>
                      </w:sdtPr>
                      <w:sdtEndPr>
                        <w:rPr>
                          <w:vertAlign w:val="baseline"/>
                        </w:rPr>
                      </w:sdtEndPr>
                      <w:sdtContent>
                        <w:p w14:paraId="2D010095" w14:textId="78DF3437" w:rsidR="00962A1C" w:rsidRPr="0052737F" w:rsidRDefault="00962A1C" w:rsidP="00962A1C">
                          <w:pPr>
                            <w:jc w:val="both"/>
                            <w:rPr>
                              <w:rFonts w:cs="Times New Roman"/>
                              <w:sz w:val="18"/>
                              <w:szCs w:val="18"/>
                              <w:lang w:val="en-GB"/>
                            </w:rPr>
                          </w:pPr>
                          <w:r w:rsidRPr="0052737F">
                            <w:rPr>
                              <w:rFonts w:cs="Times New Roman"/>
                              <w:sz w:val="18"/>
                              <w:szCs w:val="18"/>
                              <w:vertAlign w:val="superscript"/>
                              <w:lang w:val="en-GB"/>
                            </w:rPr>
                            <w:t>1</w:t>
                          </w:r>
                          <w:r w:rsidRPr="0052737F">
                            <w:rPr>
                              <w:rFonts w:cs="Times New Roman"/>
                              <w:sz w:val="18"/>
                              <w:szCs w:val="18"/>
                              <w:lang w:val="en-GB"/>
                            </w:rPr>
                            <w:t>Department of Mechanical Engineering, Harcourt Butler Technical University, East Campus, Nawabganj, Kanpur 208002, Uttar Pradesh, India</w:t>
                          </w:r>
                        </w:p>
                        <w:p w14:paraId="2BB9E60A" w14:textId="401D4F89" w:rsidR="004C5324" w:rsidRPr="0052737F" w:rsidRDefault="00962A1C" w:rsidP="00962A1C">
                          <w:pPr>
                            <w:spacing w:after="120"/>
                            <w:jc w:val="both"/>
                            <w:rPr>
                              <w:rFonts w:cs="Times New Roman"/>
                              <w:sz w:val="18"/>
                              <w:szCs w:val="18"/>
                              <w:lang w:val="en-GB"/>
                            </w:rPr>
                          </w:pPr>
                          <w:r w:rsidRPr="0052737F">
                            <w:rPr>
                              <w:rFonts w:cs="Times New Roman"/>
                              <w:color w:val="FF0000"/>
                              <w:sz w:val="18"/>
                              <w:szCs w:val="18"/>
                            </w:rPr>
                            <w:t>All affiliations should be indicated with a lower-case or roman number as a superscript letter directly after the author's name and in front of the corresponding address. Please provide the complete postal address of each affiliation (with the country name)</w:t>
                          </w:r>
                        </w:p>
                      </w:sdtContent>
                    </w:sdt>
                  </w:sdtContent>
                </w:sdt>
              </w:sdtContent>
            </w:sdt>
          </w:sdtContent>
        </w:sdt>
      </w:sdtContent>
    </w:sdt>
    <w:tbl>
      <w:tblPr>
        <w:tblStyle w:val="TableGrid"/>
        <w:tblW w:w="96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86"/>
        <w:gridCol w:w="236"/>
        <w:gridCol w:w="927"/>
        <w:gridCol w:w="284"/>
        <w:gridCol w:w="1269"/>
      </w:tblGrid>
      <w:tr w:rsidR="00962A1C" w:rsidRPr="0052737F" w14:paraId="0B8CCDD5" w14:textId="77777777" w:rsidTr="003F069B">
        <w:trPr>
          <w:trHeight w:val="170"/>
        </w:trPr>
        <w:tc>
          <w:tcPr>
            <w:tcW w:w="6886" w:type="dxa"/>
            <w:vMerge w:val="restart"/>
            <w:shd w:val="clear" w:color="auto" w:fill="B2CACA"/>
          </w:tcPr>
          <w:bookmarkEnd w:id="1"/>
          <w:p w14:paraId="15BAE946" w14:textId="04D301D0" w:rsidR="00962A1C" w:rsidRPr="0052737F" w:rsidRDefault="00962A1C" w:rsidP="00962A1C">
            <w:pPr>
              <w:spacing w:before="120" w:after="120"/>
              <w:jc w:val="both"/>
              <w:rPr>
                <w:rFonts w:cs="Times New Roman"/>
                <w:sz w:val="18"/>
                <w:szCs w:val="18"/>
                <w:lang w:val="en-GB"/>
              </w:rPr>
            </w:pPr>
            <w:r w:rsidRPr="0052737F">
              <w:rPr>
                <w:rFonts w:cs="Times New Roman"/>
                <w:b/>
                <w:sz w:val="18"/>
                <w:szCs w:val="18"/>
                <w:lang w:val="en-GB"/>
              </w:rPr>
              <w:t xml:space="preserve">Abstract - </w:t>
            </w:r>
            <w:r w:rsidR="001E1CD9" w:rsidRPr="0052737F">
              <w:rPr>
                <w:rFonts w:cs="Times New Roman"/>
                <w:bCs/>
                <w:sz w:val="18"/>
                <w:szCs w:val="18"/>
              </w:rPr>
              <w:t>The abstract should provide a concise and informative overview of the research, not exceeding 250 words, and must be presented as a single, continuous paragraph. It should begin by establishing the study's context and objectives, followed by a brief description of the methodology, key findings, and primary conclusions. As a self-contained component, the abstract must offer sufficient context to be understood independently of the main text. Please ensure that references, tables, and figures are excluded. Furthermore, the use of non-standard or uncommon abbreviations should be avoided; however, if deemed essential, they must be defined at their first mention within the abstract</w:t>
            </w:r>
            <w:r w:rsidRPr="0052737F">
              <w:rPr>
                <w:rFonts w:cs="Times New Roman"/>
                <w:sz w:val="18"/>
                <w:szCs w:val="18"/>
                <w:lang w:val="en-GB"/>
              </w:rPr>
              <w:t>.</w:t>
            </w:r>
          </w:p>
        </w:tc>
        <w:tc>
          <w:tcPr>
            <w:tcW w:w="236" w:type="dxa"/>
            <w:vMerge w:val="restart"/>
          </w:tcPr>
          <w:p w14:paraId="3E93DB87" w14:textId="77777777" w:rsidR="00962A1C" w:rsidRPr="00884E51" w:rsidRDefault="00962A1C" w:rsidP="000E3D2B">
            <w:pPr>
              <w:spacing w:before="120" w:after="120"/>
              <w:rPr>
                <w:rFonts w:cs="Times New Roman"/>
                <w:b/>
                <w:sz w:val="16"/>
                <w:szCs w:val="16"/>
                <w:lang w:val="en-GB"/>
              </w:rPr>
            </w:pPr>
          </w:p>
        </w:tc>
        <w:tc>
          <w:tcPr>
            <w:tcW w:w="2480" w:type="dxa"/>
            <w:gridSpan w:val="3"/>
          </w:tcPr>
          <w:p w14:paraId="49598D41" w14:textId="025B04DA" w:rsidR="00962A1C" w:rsidRPr="0052737F" w:rsidRDefault="00962A1C" w:rsidP="009777A4">
            <w:pPr>
              <w:rPr>
                <w:rFonts w:cs="Times New Roman"/>
                <w:b/>
                <w:sz w:val="18"/>
                <w:szCs w:val="18"/>
                <w:lang w:val="en-GB"/>
              </w:rPr>
            </w:pPr>
            <w:r w:rsidRPr="0052737F">
              <w:rPr>
                <w:rFonts w:cs="Times New Roman"/>
                <w:b/>
                <w:sz w:val="18"/>
                <w:szCs w:val="18"/>
                <w:lang w:val="en-GB"/>
              </w:rPr>
              <w:t xml:space="preserve">Article </w:t>
            </w:r>
            <w:r w:rsidR="00CE1351" w:rsidRPr="0052737F">
              <w:rPr>
                <w:rFonts w:cs="Times New Roman"/>
                <w:b/>
                <w:sz w:val="18"/>
                <w:szCs w:val="18"/>
                <w:lang w:val="en-GB"/>
              </w:rPr>
              <w:t>History</w:t>
            </w:r>
          </w:p>
        </w:tc>
      </w:tr>
      <w:tr w:rsidR="00962A1C" w:rsidRPr="0052737F" w14:paraId="1E5F5E3F" w14:textId="77777777" w:rsidTr="003F069B">
        <w:trPr>
          <w:trHeight w:val="170"/>
        </w:trPr>
        <w:tc>
          <w:tcPr>
            <w:tcW w:w="6886" w:type="dxa"/>
            <w:vMerge/>
            <w:shd w:val="clear" w:color="auto" w:fill="B2CACA"/>
          </w:tcPr>
          <w:p w14:paraId="33C12857" w14:textId="77777777" w:rsidR="00962A1C" w:rsidRPr="0052737F" w:rsidRDefault="00962A1C" w:rsidP="000E3D2B">
            <w:pPr>
              <w:spacing w:before="120" w:after="120"/>
              <w:jc w:val="both"/>
              <w:rPr>
                <w:rFonts w:cs="Times New Roman"/>
                <w:b/>
                <w:sz w:val="18"/>
                <w:szCs w:val="18"/>
                <w:lang w:val="en-GB"/>
              </w:rPr>
            </w:pPr>
          </w:p>
        </w:tc>
        <w:tc>
          <w:tcPr>
            <w:tcW w:w="236" w:type="dxa"/>
            <w:vMerge/>
          </w:tcPr>
          <w:p w14:paraId="143561C8" w14:textId="77777777" w:rsidR="00962A1C" w:rsidRPr="00884E51" w:rsidRDefault="00962A1C" w:rsidP="000E3D2B">
            <w:pPr>
              <w:spacing w:before="120" w:after="120"/>
              <w:rPr>
                <w:rFonts w:cs="Times New Roman"/>
                <w:b/>
                <w:sz w:val="16"/>
                <w:szCs w:val="16"/>
                <w:lang w:val="en-GB"/>
              </w:rPr>
            </w:pPr>
          </w:p>
        </w:tc>
        <w:tc>
          <w:tcPr>
            <w:tcW w:w="927" w:type="dxa"/>
            <w:vAlign w:val="center"/>
          </w:tcPr>
          <w:p w14:paraId="5EF4F6C4" w14:textId="77777777" w:rsidR="00962A1C" w:rsidRPr="0052737F" w:rsidRDefault="00962A1C" w:rsidP="009777A4">
            <w:pPr>
              <w:rPr>
                <w:rFonts w:cs="Times New Roman"/>
                <w:sz w:val="18"/>
                <w:szCs w:val="18"/>
                <w:lang w:val="en-GB"/>
              </w:rPr>
            </w:pPr>
            <w:r w:rsidRPr="0052737F">
              <w:rPr>
                <w:rFonts w:cs="Times New Roman"/>
                <w:sz w:val="18"/>
                <w:szCs w:val="18"/>
                <w:lang w:val="en-GB"/>
              </w:rPr>
              <w:t>Received</w:t>
            </w:r>
          </w:p>
        </w:tc>
        <w:tc>
          <w:tcPr>
            <w:tcW w:w="284" w:type="dxa"/>
            <w:vAlign w:val="center"/>
          </w:tcPr>
          <w:p w14:paraId="76ABB77C" w14:textId="77777777" w:rsidR="00962A1C" w:rsidRPr="0052737F" w:rsidRDefault="00962A1C" w:rsidP="009777A4">
            <w:pPr>
              <w:jc w:val="right"/>
              <w:rPr>
                <w:rFonts w:cs="Times New Roman"/>
                <w:sz w:val="18"/>
                <w:szCs w:val="18"/>
                <w:lang w:val="en-GB"/>
              </w:rPr>
            </w:pPr>
            <w:r w:rsidRPr="0052737F">
              <w:rPr>
                <w:rFonts w:cs="Times New Roman"/>
                <w:sz w:val="18"/>
                <w:szCs w:val="18"/>
                <w:lang w:val="en-GB"/>
              </w:rPr>
              <w:t>:</w:t>
            </w:r>
          </w:p>
        </w:tc>
        <w:tc>
          <w:tcPr>
            <w:tcW w:w="1269" w:type="dxa"/>
            <w:vAlign w:val="center"/>
          </w:tcPr>
          <w:p w14:paraId="34AAFAAC" w14:textId="31E697C5" w:rsidR="00962A1C" w:rsidRPr="0052737F" w:rsidRDefault="00962A1C" w:rsidP="009777A4">
            <w:pPr>
              <w:rPr>
                <w:rFonts w:cs="Times New Roman"/>
                <w:sz w:val="18"/>
                <w:szCs w:val="18"/>
                <w:lang w:val="en-GB"/>
              </w:rPr>
            </w:pPr>
            <w:r w:rsidRPr="0052737F">
              <w:rPr>
                <w:rFonts w:cs="Times New Roman"/>
                <w:sz w:val="18"/>
                <w:szCs w:val="18"/>
                <w:lang w:val="en-GB"/>
              </w:rPr>
              <w:t>xxx</w:t>
            </w:r>
          </w:p>
        </w:tc>
      </w:tr>
      <w:tr w:rsidR="00962A1C" w:rsidRPr="0052737F" w14:paraId="5F6E78F4" w14:textId="77777777" w:rsidTr="003F069B">
        <w:trPr>
          <w:trHeight w:val="170"/>
        </w:trPr>
        <w:tc>
          <w:tcPr>
            <w:tcW w:w="6886" w:type="dxa"/>
            <w:vMerge/>
            <w:shd w:val="clear" w:color="auto" w:fill="B2CACA"/>
          </w:tcPr>
          <w:p w14:paraId="4BAF4E7C" w14:textId="77777777" w:rsidR="00962A1C" w:rsidRPr="0052737F" w:rsidRDefault="00962A1C" w:rsidP="000E3D2B">
            <w:pPr>
              <w:spacing w:before="120" w:after="120"/>
              <w:jc w:val="both"/>
              <w:rPr>
                <w:rFonts w:cs="Times New Roman"/>
                <w:b/>
                <w:sz w:val="18"/>
                <w:szCs w:val="18"/>
                <w:lang w:val="en-GB"/>
              </w:rPr>
            </w:pPr>
          </w:p>
        </w:tc>
        <w:tc>
          <w:tcPr>
            <w:tcW w:w="236" w:type="dxa"/>
            <w:vMerge/>
          </w:tcPr>
          <w:p w14:paraId="1F62BC59" w14:textId="77777777" w:rsidR="00962A1C" w:rsidRPr="00884E51" w:rsidRDefault="00962A1C" w:rsidP="000E3D2B">
            <w:pPr>
              <w:spacing w:before="120" w:after="120"/>
              <w:rPr>
                <w:rFonts w:cs="Times New Roman"/>
                <w:b/>
                <w:sz w:val="16"/>
                <w:szCs w:val="16"/>
                <w:lang w:val="en-GB"/>
              </w:rPr>
            </w:pPr>
          </w:p>
        </w:tc>
        <w:tc>
          <w:tcPr>
            <w:tcW w:w="927" w:type="dxa"/>
            <w:vAlign w:val="center"/>
          </w:tcPr>
          <w:p w14:paraId="29E058E2" w14:textId="77777777" w:rsidR="00962A1C" w:rsidRPr="0052737F" w:rsidRDefault="00962A1C" w:rsidP="009777A4">
            <w:pPr>
              <w:rPr>
                <w:rFonts w:cs="Times New Roman"/>
                <w:sz w:val="18"/>
                <w:szCs w:val="18"/>
                <w:lang w:val="en-GB"/>
              </w:rPr>
            </w:pPr>
            <w:r w:rsidRPr="0052737F">
              <w:rPr>
                <w:rFonts w:cs="Times New Roman"/>
                <w:sz w:val="18"/>
                <w:szCs w:val="18"/>
                <w:lang w:val="en-GB"/>
              </w:rPr>
              <w:t>Revised</w:t>
            </w:r>
          </w:p>
        </w:tc>
        <w:tc>
          <w:tcPr>
            <w:tcW w:w="284" w:type="dxa"/>
            <w:vAlign w:val="center"/>
          </w:tcPr>
          <w:p w14:paraId="1EBE9292" w14:textId="77777777" w:rsidR="00962A1C" w:rsidRPr="0052737F" w:rsidRDefault="00962A1C" w:rsidP="009777A4">
            <w:pPr>
              <w:jc w:val="right"/>
              <w:rPr>
                <w:rFonts w:cs="Times New Roman"/>
                <w:sz w:val="18"/>
                <w:szCs w:val="18"/>
                <w:lang w:val="en-GB"/>
              </w:rPr>
            </w:pPr>
            <w:r w:rsidRPr="0052737F">
              <w:rPr>
                <w:rFonts w:cs="Times New Roman"/>
                <w:sz w:val="18"/>
                <w:szCs w:val="18"/>
                <w:lang w:val="en-GB"/>
              </w:rPr>
              <w:t>:</w:t>
            </w:r>
          </w:p>
        </w:tc>
        <w:tc>
          <w:tcPr>
            <w:tcW w:w="1269" w:type="dxa"/>
            <w:vAlign w:val="center"/>
          </w:tcPr>
          <w:p w14:paraId="1009B4EC" w14:textId="29DA9940" w:rsidR="00962A1C" w:rsidRPr="0052737F" w:rsidRDefault="00962A1C" w:rsidP="009777A4">
            <w:pPr>
              <w:rPr>
                <w:rFonts w:cs="Times New Roman"/>
                <w:sz w:val="18"/>
                <w:szCs w:val="18"/>
                <w:lang w:val="en-GB"/>
              </w:rPr>
            </w:pPr>
            <w:r w:rsidRPr="0052737F">
              <w:rPr>
                <w:rFonts w:cs="Times New Roman"/>
                <w:sz w:val="18"/>
                <w:szCs w:val="18"/>
                <w:lang w:val="en-GB"/>
              </w:rPr>
              <w:t>xxx</w:t>
            </w:r>
          </w:p>
        </w:tc>
      </w:tr>
      <w:tr w:rsidR="00962A1C" w:rsidRPr="0052737F" w14:paraId="33F3E23E" w14:textId="77777777" w:rsidTr="003F069B">
        <w:trPr>
          <w:trHeight w:val="170"/>
        </w:trPr>
        <w:tc>
          <w:tcPr>
            <w:tcW w:w="6886" w:type="dxa"/>
            <w:vMerge/>
            <w:shd w:val="clear" w:color="auto" w:fill="B2CACA"/>
          </w:tcPr>
          <w:p w14:paraId="2C2323D3" w14:textId="77777777" w:rsidR="00962A1C" w:rsidRPr="0052737F" w:rsidRDefault="00962A1C" w:rsidP="000E3D2B">
            <w:pPr>
              <w:spacing w:before="120" w:after="120"/>
              <w:jc w:val="both"/>
              <w:rPr>
                <w:rFonts w:cs="Times New Roman"/>
                <w:b/>
                <w:sz w:val="18"/>
                <w:szCs w:val="18"/>
                <w:lang w:val="en-GB"/>
              </w:rPr>
            </w:pPr>
          </w:p>
        </w:tc>
        <w:tc>
          <w:tcPr>
            <w:tcW w:w="236" w:type="dxa"/>
            <w:vMerge/>
          </w:tcPr>
          <w:p w14:paraId="5B2220CE" w14:textId="77777777" w:rsidR="00962A1C" w:rsidRPr="00884E51" w:rsidRDefault="00962A1C" w:rsidP="000E3D2B">
            <w:pPr>
              <w:spacing w:before="120" w:after="120"/>
              <w:rPr>
                <w:rFonts w:cs="Times New Roman"/>
                <w:b/>
                <w:sz w:val="16"/>
                <w:szCs w:val="16"/>
                <w:lang w:val="en-GB"/>
              </w:rPr>
            </w:pPr>
          </w:p>
        </w:tc>
        <w:tc>
          <w:tcPr>
            <w:tcW w:w="927" w:type="dxa"/>
            <w:vAlign w:val="center"/>
          </w:tcPr>
          <w:p w14:paraId="47515FCB" w14:textId="77777777" w:rsidR="00962A1C" w:rsidRPr="0052737F" w:rsidRDefault="00962A1C" w:rsidP="009777A4">
            <w:pPr>
              <w:rPr>
                <w:rFonts w:cs="Times New Roman"/>
                <w:sz w:val="18"/>
                <w:szCs w:val="18"/>
                <w:lang w:val="en-GB"/>
              </w:rPr>
            </w:pPr>
            <w:r w:rsidRPr="0052737F">
              <w:rPr>
                <w:rFonts w:cs="Times New Roman"/>
                <w:sz w:val="18"/>
                <w:szCs w:val="18"/>
                <w:lang w:val="en-GB"/>
              </w:rPr>
              <w:t>Accepted</w:t>
            </w:r>
          </w:p>
        </w:tc>
        <w:tc>
          <w:tcPr>
            <w:tcW w:w="284" w:type="dxa"/>
            <w:vAlign w:val="center"/>
          </w:tcPr>
          <w:p w14:paraId="17D4CA3C" w14:textId="77777777" w:rsidR="00962A1C" w:rsidRPr="0052737F" w:rsidRDefault="00962A1C" w:rsidP="009777A4">
            <w:pPr>
              <w:jc w:val="right"/>
              <w:rPr>
                <w:rFonts w:cs="Times New Roman"/>
                <w:sz w:val="18"/>
                <w:szCs w:val="18"/>
                <w:lang w:val="en-GB"/>
              </w:rPr>
            </w:pPr>
            <w:r w:rsidRPr="0052737F">
              <w:rPr>
                <w:rFonts w:cs="Times New Roman"/>
                <w:sz w:val="18"/>
                <w:szCs w:val="18"/>
                <w:lang w:val="en-GB"/>
              </w:rPr>
              <w:t>:</w:t>
            </w:r>
          </w:p>
        </w:tc>
        <w:tc>
          <w:tcPr>
            <w:tcW w:w="1269" w:type="dxa"/>
            <w:vAlign w:val="center"/>
          </w:tcPr>
          <w:p w14:paraId="595F3151" w14:textId="0B873E7C" w:rsidR="00962A1C" w:rsidRPr="0052737F" w:rsidRDefault="00962A1C" w:rsidP="009777A4">
            <w:pPr>
              <w:rPr>
                <w:rFonts w:cs="Times New Roman"/>
                <w:sz w:val="18"/>
                <w:szCs w:val="18"/>
                <w:lang w:val="en-GB"/>
              </w:rPr>
            </w:pPr>
            <w:r w:rsidRPr="0052737F">
              <w:rPr>
                <w:rFonts w:cs="Times New Roman"/>
                <w:sz w:val="18"/>
                <w:szCs w:val="18"/>
                <w:lang w:val="en-GB"/>
              </w:rPr>
              <w:t>xxx</w:t>
            </w:r>
          </w:p>
        </w:tc>
      </w:tr>
      <w:tr w:rsidR="00962A1C" w:rsidRPr="0052737F" w14:paraId="723D3A4F" w14:textId="77777777" w:rsidTr="003F069B">
        <w:trPr>
          <w:trHeight w:val="170"/>
        </w:trPr>
        <w:tc>
          <w:tcPr>
            <w:tcW w:w="6886" w:type="dxa"/>
            <w:vMerge/>
            <w:shd w:val="clear" w:color="auto" w:fill="B2CACA"/>
          </w:tcPr>
          <w:p w14:paraId="2E3B3AFE" w14:textId="77777777" w:rsidR="00962A1C" w:rsidRPr="0052737F" w:rsidRDefault="00962A1C" w:rsidP="000E3D2B">
            <w:pPr>
              <w:spacing w:before="120" w:after="120"/>
              <w:jc w:val="both"/>
              <w:rPr>
                <w:rFonts w:cs="Times New Roman"/>
                <w:b/>
                <w:sz w:val="18"/>
                <w:szCs w:val="18"/>
                <w:lang w:val="en-GB"/>
              </w:rPr>
            </w:pPr>
          </w:p>
        </w:tc>
        <w:tc>
          <w:tcPr>
            <w:tcW w:w="236" w:type="dxa"/>
            <w:vMerge/>
          </w:tcPr>
          <w:p w14:paraId="3152ED47" w14:textId="77777777" w:rsidR="00962A1C" w:rsidRPr="00884E51" w:rsidRDefault="00962A1C" w:rsidP="000E3D2B">
            <w:pPr>
              <w:spacing w:before="120" w:after="120"/>
              <w:rPr>
                <w:rFonts w:cs="Times New Roman"/>
                <w:b/>
                <w:sz w:val="16"/>
                <w:szCs w:val="16"/>
                <w:lang w:val="en-GB"/>
              </w:rPr>
            </w:pPr>
          </w:p>
        </w:tc>
        <w:tc>
          <w:tcPr>
            <w:tcW w:w="927" w:type="dxa"/>
            <w:vAlign w:val="center"/>
          </w:tcPr>
          <w:p w14:paraId="55658FD0" w14:textId="77777777" w:rsidR="00962A1C" w:rsidRPr="0052737F" w:rsidRDefault="00962A1C" w:rsidP="009777A4">
            <w:pPr>
              <w:rPr>
                <w:rFonts w:cs="Times New Roman"/>
                <w:sz w:val="18"/>
                <w:szCs w:val="18"/>
                <w:lang w:val="en-GB"/>
              </w:rPr>
            </w:pPr>
            <w:r w:rsidRPr="0052737F">
              <w:rPr>
                <w:rFonts w:cs="Times New Roman"/>
                <w:sz w:val="18"/>
                <w:szCs w:val="18"/>
                <w:lang w:val="en-GB"/>
              </w:rPr>
              <w:t>Published</w:t>
            </w:r>
          </w:p>
        </w:tc>
        <w:tc>
          <w:tcPr>
            <w:tcW w:w="284" w:type="dxa"/>
            <w:vAlign w:val="center"/>
          </w:tcPr>
          <w:p w14:paraId="344B024B" w14:textId="77777777" w:rsidR="00962A1C" w:rsidRPr="0052737F" w:rsidRDefault="00962A1C" w:rsidP="009777A4">
            <w:pPr>
              <w:jc w:val="right"/>
              <w:rPr>
                <w:rFonts w:cs="Times New Roman"/>
                <w:sz w:val="18"/>
                <w:szCs w:val="18"/>
                <w:lang w:val="en-GB"/>
              </w:rPr>
            </w:pPr>
            <w:r w:rsidRPr="0052737F">
              <w:rPr>
                <w:rFonts w:cs="Times New Roman"/>
                <w:sz w:val="18"/>
                <w:szCs w:val="18"/>
                <w:lang w:val="en-GB"/>
              </w:rPr>
              <w:t>:</w:t>
            </w:r>
          </w:p>
        </w:tc>
        <w:tc>
          <w:tcPr>
            <w:tcW w:w="1269" w:type="dxa"/>
            <w:vAlign w:val="center"/>
          </w:tcPr>
          <w:p w14:paraId="3CA3C805" w14:textId="667B2DC3" w:rsidR="00962A1C" w:rsidRPr="0052737F" w:rsidRDefault="00962A1C" w:rsidP="009777A4">
            <w:pPr>
              <w:rPr>
                <w:rFonts w:cs="Times New Roman"/>
                <w:sz w:val="18"/>
                <w:szCs w:val="18"/>
                <w:lang w:val="en-GB"/>
              </w:rPr>
            </w:pPr>
            <w:r w:rsidRPr="0052737F">
              <w:rPr>
                <w:rFonts w:cs="Times New Roman"/>
                <w:sz w:val="18"/>
                <w:szCs w:val="18"/>
                <w:lang w:val="en-GB"/>
              </w:rPr>
              <w:t>xxx</w:t>
            </w:r>
          </w:p>
        </w:tc>
      </w:tr>
      <w:tr w:rsidR="00962A1C" w:rsidRPr="0052737F" w14:paraId="492F0EB1" w14:textId="77777777" w:rsidTr="003F069B">
        <w:trPr>
          <w:trHeight w:val="170"/>
        </w:trPr>
        <w:tc>
          <w:tcPr>
            <w:tcW w:w="6886" w:type="dxa"/>
            <w:vMerge/>
            <w:shd w:val="clear" w:color="auto" w:fill="B2CACA"/>
          </w:tcPr>
          <w:p w14:paraId="31F2E861" w14:textId="77777777" w:rsidR="00962A1C" w:rsidRPr="0052737F" w:rsidRDefault="00962A1C" w:rsidP="000E3D2B">
            <w:pPr>
              <w:spacing w:before="120" w:after="120"/>
              <w:rPr>
                <w:rFonts w:cs="Times New Roman"/>
                <w:b/>
                <w:sz w:val="18"/>
                <w:szCs w:val="18"/>
                <w:lang w:val="en-GB"/>
              </w:rPr>
            </w:pPr>
          </w:p>
        </w:tc>
        <w:tc>
          <w:tcPr>
            <w:tcW w:w="236" w:type="dxa"/>
            <w:vMerge w:val="restart"/>
          </w:tcPr>
          <w:p w14:paraId="4EC9987F" w14:textId="77777777" w:rsidR="00962A1C" w:rsidRPr="00884E51" w:rsidRDefault="00962A1C" w:rsidP="000E3D2B">
            <w:pPr>
              <w:spacing w:before="120" w:after="120"/>
              <w:rPr>
                <w:rFonts w:cs="Times New Roman"/>
                <w:b/>
                <w:sz w:val="16"/>
                <w:szCs w:val="16"/>
                <w:lang w:val="en-GB"/>
              </w:rPr>
            </w:pPr>
          </w:p>
        </w:tc>
        <w:tc>
          <w:tcPr>
            <w:tcW w:w="2480" w:type="dxa"/>
            <w:gridSpan w:val="3"/>
          </w:tcPr>
          <w:p w14:paraId="26EC1003" w14:textId="77777777" w:rsidR="00962A1C" w:rsidRPr="0052737F" w:rsidRDefault="00962A1C" w:rsidP="009777A4">
            <w:pPr>
              <w:rPr>
                <w:rFonts w:cs="Times New Roman"/>
                <w:b/>
                <w:sz w:val="18"/>
                <w:szCs w:val="18"/>
                <w:lang w:val="en-GB"/>
              </w:rPr>
            </w:pPr>
          </w:p>
        </w:tc>
      </w:tr>
      <w:tr w:rsidR="00962A1C" w:rsidRPr="0052737F" w14:paraId="4DCED70B" w14:textId="77777777" w:rsidTr="003F069B">
        <w:trPr>
          <w:trHeight w:val="170"/>
        </w:trPr>
        <w:tc>
          <w:tcPr>
            <w:tcW w:w="6886" w:type="dxa"/>
            <w:vMerge/>
            <w:shd w:val="clear" w:color="auto" w:fill="B2CACA"/>
          </w:tcPr>
          <w:p w14:paraId="2D5380B5" w14:textId="77777777" w:rsidR="00962A1C" w:rsidRPr="0052737F" w:rsidRDefault="00962A1C" w:rsidP="000E3D2B">
            <w:pPr>
              <w:spacing w:before="120" w:after="120"/>
              <w:rPr>
                <w:rFonts w:cs="Times New Roman"/>
                <w:b/>
                <w:sz w:val="18"/>
                <w:szCs w:val="18"/>
                <w:lang w:val="en-GB"/>
              </w:rPr>
            </w:pPr>
          </w:p>
        </w:tc>
        <w:tc>
          <w:tcPr>
            <w:tcW w:w="236" w:type="dxa"/>
            <w:vMerge/>
          </w:tcPr>
          <w:p w14:paraId="777D6283" w14:textId="77777777" w:rsidR="00962A1C" w:rsidRPr="00884E51" w:rsidRDefault="00962A1C" w:rsidP="000E3D2B">
            <w:pPr>
              <w:spacing w:before="120" w:after="120"/>
              <w:rPr>
                <w:rFonts w:cs="Times New Roman"/>
                <w:b/>
                <w:sz w:val="16"/>
                <w:szCs w:val="16"/>
                <w:lang w:val="en-GB"/>
              </w:rPr>
            </w:pPr>
          </w:p>
        </w:tc>
        <w:tc>
          <w:tcPr>
            <w:tcW w:w="2480" w:type="dxa"/>
            <w:gridSpan w:val="3"/>
          </w:tcPr>
          <w:p w14:paraId="203935BA" w14:textId="7800D3E2" w:rsidR="00962A1C" w:rsidRPr="0052737F" w:rsidRDefault="00962A1C" w:rsidP="009777A4">
            <w:pPr>
              <w:rPr>
                <w:rFonts w:cs="Times New Roman"/>
                <w:b/>
                <w:sz w:val="18"/>
                <w:szCs w:val="18"/>
                <w:lang w:val="en-GB"/>
              </w:rPr>
            </w:pPr>
            <w:r w:rsidRPr="0052737F">
              <w:rPr>
                <w:rFonts w:cs="Times New Roman"/>
                <w:b/>
                <w:sz w:val="18"/>
                <w:szCs w:val="18"/>
                <w:lang w:val="en-GB"/>
              </w:rPr>
              <w:t>Keywords</w:t>
            </w:r>
          </w:p>
        </w:tc>
      </w:tr>
      <w:tr w:rsidR="00962A1C" w:rsidRPr="0052737F" w14:paraId="5AB827E2" w14:textId="77777777" w:rsidTr="003F069B">
        <w:trPr>
          <w:trHeight w:val="170"/>
        </w:trPr>
        <w:tc>
          <w:tcPr>
            <w:tcW w:w="6886" w:type="dxa"/>
            <w:vMerge/>
            <w:shd w:val="clear" w:color="auto" w:fill="B2CACA"/>
          </w:tcPr>
          <w:p w14:paraId="131C9CDC" w14:textId="77777777" w:rsidR="00962A1C" w:rsidRPr="0052737F" w:rsidRDefault="00962A1C" w:rsidP="00962A1C">
            <w:pPr>
              <w:spacing w:before="120" w:after="120"/>
              <w:rPr>
                <w:rFonts w:cs="Times New Roman"/>
                <w:b/>
                <w:sz w:val="18"/>
                <w:szCs w:val="18"/>
                <w:lang w:val="en-GB"/>
              </w:rPr>
            </w:pPr>
          </w:p>
        </w:tc>
        <w:tc>
          <w:tcPr>
            <w:tcW w:w="236" w:type="dxa"/>
            <w:vMerge/>
          </w:tcPr>
          <w:p w14:paraId="4BBA71EC" w14:textId="77777777" w:rsidR="00962A1C" w:rsidRPr="00884E51" w:rsidRDefault="00962A1C" w:rsidP="00962A1C">
            <w:pPr>
              <w:spacing w:before="120" w:after="120"/>
              <w:rPr>
                <w:rFonts w:cs="Times New Roman"/>
                <w:b/>
                <w:sz w:val="16"/>
                <w:szCs w:val="16"/>
                <w:lang w:val="en-GB"/>
              </w:rPr>
            </w:pPr>
          </w:p>
        </w:tc>
        <w:tc>
          <w:tcPr>
            <w:tcW w:w="2480" w:type="dxa"/>
            <w:gridSpan w:val="3"/>
          </w:tcPr>
          <w:p w14:paraId="3BCA4B51" w14:textId="56566F20" w:rsidR="00962A1C" w:rsidRPr="0052737F" w:rsidRDefault="00962A1C" w:rsidP="00962A1C">
            <w:pPr>
              <w:rPr>
                <w:rFonts w:cs="Times New Roman"/>
                <w:sz w:val="18"/>
                <w:szCs w:val="18"/>
                <w:lang w:val="en-GB"/>
              </w:rPr>
            </w:pPr>
            <w:r w:rsidRPr="0052737F">
              <w:rPr>
                <w:rFonts w:cs="Times New Roman"/>
                <w:sz w:val="18"/>
                <w:szCs w:val="18"/>
              </w:rPr>
              <w:t>Keyword 1</w:t>
            </w:r>
          </w:p>
        </w:tc>
      </w:tr>
      <w:tr w:rsidR="00962A1C" w:rsidRPr="0052737F" w14:paraId="509809D9" w14:textId="77777777" w:rsidTr="003F069B">
        <w:trPr>
          <w:trHeight w:val="170"/>
        </w:trPr>
        <w:tc>
          <w:tcPr>
            <w:tcW w:w="6886" w:type="dxa"/>
            <w:vMerge/>
            <w:shd w:val="clear" w:color="auto" w:fill="B2CACA"/>
          </w:tcPr>
          <w:p w14:paraId="65DEF18D" w14:textId="77777777" w:rsidR="00962A1C" w:rsidRPr="0052737F" w:rsidRDefault="00962A1C" w:rsidP="00962A1C">
            <w:pPr>
              <w:spacing w:before="120" w:after="120"/>
              <w:rPr>
                <w:rFonts w:cs="Times New Roman"/>
                <w:b/>
                <w:sz w:val="18"/>
                <w:szCs w:val="18"/>
                <w:lang w:val="en-GB"/>
              </w:rPr>
            </w:pPr>
          </w:p>
        </w:tc>
        <w:tc>
          <w:tcPr>
            <w:tcW w:w="236" w:type="dxa"/>
            <w:vMerge/>
          </w:tcPr>
          <w:p w14:paraId="34E59001" w14:textId="77777777" w:rsidR="00962A1C" w:rsidRPr="00884E51" w:rsidRDefault="00962A1C" w:rsidP="00962A1C">
            <w:pPr>
              <w:spacing w:before="120" w:after="120"/>
              <w:rPr>
                <w:rFonts w:cs="Times New Roman"/>
                <w:b/>
                <w:sz w:val="16"/>
                <w:szCs w:val="16"/>
                <w:lang w:val="en-GB"/>
              </w:rPr>
            </w:pPr>
          </w:p>
        </w:tc>
        <w:tc>
          <w:tcPr>
            <w:tcW w:w="2480" w:type="dxa"/>
            <w:gridSpan w:val="3"/>
          </w:tcPr>
          <w:p w14:paraId="65D251C6" w14:textId="2041D149" w:rsidR="00962A1C" w:rsidRPr="0052737F" w:rsidRDefault="00962A1C" w:rsidP="00962A1C">
            <w:pPr>
              <w:rPr>
                <w:rFonts w:cs="Times New Roman"/>
                <w:sz w:val="18"/>
                <w:szCs w:val="18"/>
                <w:lang w:val="en-GB"/>
              </w:rPr>
            </w:pPr>
            <w:r w:rsidRPr="0052737F">
              <w:rPr>
                <w:rFonts w:cs="Times New Roman"/>
                <w:sz w:val="18"/>
                <w:szCs w:val="18"/>
              </w:rPr>
              <w:t>Keyword 2</w:t>
            </w:r>
          </w:p>
        </w:tc>
      </w:tr>
      <w:tr w:rsidR="00962A1C" w:rsidRPr="0052737F" w14:paraId="3BB4C220" w14:textId="77777777" w:rsidTr="003F069B">
        <w:trPr>
          <w:trHeight w:val="227"/>
        </w:trPr>
        <w:tc>
          <w:tcPr>
            <w:tcW w:w="6886" w:type="dxa"/>
            <w:vMerge/>
            <w:shd w:val="clear" w:color="auto" w:fill="B2CACA"/>
          </w:tcPr>
          <w:p w14:paraId="73BE9967" w14:textId="77777777" w:rsidR="00962A1C" w:rsidRPr="0052737F" w:rsidRDefault="00962A1C" w:rsidP="00962A1C">
            <w:pPr>
              <w:spacing w:before="120" w:after="120"/>
              <w:rPr>
                <w:rFonts w:cs="Times New Roman"/>
                <w:b/>
                <w:sz w:val="18"/>
                <w:szCs w:val="18"/>
                <w:lang w:val="en-GB"/>
              </w:rPr>
            </w:pPr>
          </w:p>
        </w:tc>
        <w:tc>
          <w:tcPr>
            <w:tcW w:w="236" w:type="dxa"/>
            <w:vMerge/>
          </w:tcPr>
          <w:p w14:paraId="721000DF" w14:textId="77777777" w:rsidR="00962A1C" w:rsidRPr="00884E51" w:rsidRDefault="00962A1C" w:rsidP="00962A1C">
            <w:pPr>
              <w:spacing w:before="120" w:after="120"/>
              <w:rPr>
                <w:rFonts w:cs="Times New Roman"/>
                <w:b/>
                <w:sz w:val="16"/>
                <w:szCs w:val="16"/>
                <w:lang w:val="en-GB"/>
              </w:rPr>
            </w:pPr>
          </w:p>
        </w:tc>
        <w:tc>
          <w:tcPr>
            <w:tcW w:w="2480" w:type="dxa"/>
            <w:gridSpan w:val="3"/>
          </w:tcPr>
          <w:p w14:paraId="6AFE5FF9" w14:textId="1806A827" w:rsidR="00962A1C" w:rsidRPr="0052737F" w:rsidRDefault="00962A1C" w:rsidP="00962A1C">
            <w:pPr>
              <w:rPr>
                <w:rFonts w:cs="Times New Roman"/>
                <w:sz w:val="18"/>
                <w:szCs w:val="18"/>
                <w:lang w:val="en-GB"/>
              </w:rPr>
            </w:pPr>
            <w:r w:rsidRPr="0052737F">
              <w:rPr>
                <w:rFonts w:cs="Times New Roman"/>
                <w:sz w:val="18"/>
                <w:szCs w:val="18"/>
              </w:rPr>
              <w:t>Keyword 3</w:t>
            </w:r>
          </w:p>
        </w:tc>
      </w:tr>
      <w:tr w:rsidR="00962A1C" w:rsidRPr="0052737F" w14:paraId="2DE1B321" w14:textId="77777777" w:rsidTr="003F069B">
        <w:trPr>
          <w:trHeight w:val="227"/>
        </w:trPr>
        <w:tc>
          <w:tcPr>
            <w:tcW w:w="6886" w:type="dxa"/>
            <w:vMerge/>
            <w:shd w:val="clear" w:color="auto" w:fill="B2CACA"/>
          </w:tcPr>
          <w:p w14:paraId="63061CAB" w14:textId="77777777" w:rsidR="00962A1C" w:rsidRPr="0052737F" w:rsidRDefault="00962A1C" w:rsidP="00962A1C">
            <w:pPr>
              <w:spacing w:before="120" w:after="120"/>
              <w:rPr>
                <w:rFonts w:cs="Times New Roman"/>
                <w:b/>
                <w:sz w:val="18"/>
                <w:szCs w:val="18"/>
                <w:lang w:val="en-GB"/>
              </w:rPr>
            </w:pPr>
          </w:p>
        </w:tc>
        <w:tc>
          <w:tcPr>
            <w:tcW w:w="236" w:type="dxa"/>
            <w:vMerge/>
          </w:tcPr>
          <w:p w14:paraId="7C86BD2F" w14:textId="77777777" w:rsidR="00962A1C" w:rsidRPr="00884E51" w:rsidRDefault="00962A1C" w:rsidP="00962A1C">
            <w:pPr>
              <w:spacing w:before="120" w:after="120"/>
              <w:rPr>
                <w:rFonts w:cs="Times New Roman"/>
                <w:b/>
                <w:sz w:val="16"/>
                <w:szCs w:val="16"/>
                <w:lang w:val="en-GB"/>
              </w:rPr>
            </w:pPr>
          </w:p>
        </w:tc>
        <w:tc>
          <w:tcPr>
            <w:tcW w:w="2480" w:type="dxa"/>
            <w:gridSpan w:val="3"/>
          </w:tcPr>
          <w:p w14:paraId="5814B7F2" w14:textId="6C451F1D" w:rsidR="00962A1C" w:rsidRPr="0052737F" w:rsidRDefault="003F069B" w:rsidP="00962A1C">
            <w:pPr>
              <w:rPr>
                <w:rFonts w:cs="Times New Roman"/>
                <w:sz w:val="18"/>
                <w:szCs w:val="18"/>
                <w:lang w:val="en-GB"/>
              </w:rPr>
            </w:pPr>
            <w:r w:rsidRPr="000C35FF">
              <w:rPr>
                <w:rFonts w:cs="Times New Roman"/>
                <w:i/>
                <w:sz w:val="18"/>
                <w:szCs w:val="18"/>
                <w:lang w:val="en-GB"/>
              </w:rPr>
              <w:t>*(not more than 6)</w:t>
            </w:r>
          </w:p>
        </w:tc>
      </w:tr>
      <w:tr w:rsidR="00962A1C" w:rsidRPr="0052737F" w14:paraId="07BFCD28" w14:textId="77777777" w:rsidTr="003F069B">
        <w:trPr>
          <w:trHeight w:val="227"/>
        </w:trPr>
        <w:tc>
          <w:tcPr>
            <w:tcW w:w="6886" w:type="dxa"/>
            <w:vMerge/>
            <w:shd w:val="clear" w:color="auto" w:fill="B2CACA"/>
          </w:tcPr>
          <w:p w14:paraId="46A1C843" w14:textId="77777777" w:rsidR="00962A1C" w:rsidRPr="0052737F" w:rsidRDefault="00962A1C" w:rsidP="00962A1C">
            <w:pPr>
              <w:spacing w:before="120" w:after="120"/>
              <w:rPr>
                <w:rFonts w:cs="Times New Roman"/>
                <w:b/>
                <w:sz w:val="18"/>
                <w:szCs w:val="18"/>
                <w:lang w:val="en-GB"/>
              </w:rPr>
            </w:pPr>
          </w:p>
        </w:tc>
        <w:tc>
          <w:tcPr>
            <w:tcW w:w="236" w:type="dxa"/>
            <w:vMerge/>
          </w:tcPr>
          <w:p w14:paraId="478C92EC" w14:textId="77777777" w:rsidR="00962A1C" w:rsidRPr="00884E51" w:rsidRDefault="00962A1C" w:rsidP="00962A1C">
            <w:pPr>
              <w:spacing w:before="120" w:after="120"/>
              <w:rPr>
                <w:rFonts w:cs="Times New Roman"/>
                <w:b/>
                <w:sz w:val="16"/>
                <w:szCs w:val="16"/>
                <w:lang w:val="en-GB"/>
              </w:rPr>
            </w:pPr>
          </w:p>
        </w:tc>
        <w:tc>
          <w:tcPr>
            <w:tcW w:w="2480" w:type="dxa"/>
            <w:gridSpan w:val="3"/>
          </w:tcPr>
          <w:p w14:paraId="76ED46BE" w14:textId="0CEFF2DF" w:rsidR="00962A1C" w:rsidRPr="0052737F" w:rsidRDefault="00962A1C" w:rsidP="00962A1C">
            <w:pPr>
              <w:rPr>
                <w:rFonts w:cs="Times New Roman"/>
                <w:sz w:val="18"/>
                <w:szCs w:val="18"/>
                <w:lang w:val="en-GB"/>
              </w:rPr>
            </w:pPr>
          </w:p>
        </w:tc>
      </w:tr>
    </w:tbl>
    <w:p w14:paraId="0C114904" w14:textId="46736B50" w:rsidR="004424F5" w:rsidRPr="008A6731" w:rsidRDefault="00972C30" w:rsidP="008A6731">
      <w:pPr>
        <w:pStyle w:val="Heading1"/>
      </w:pPr>
      <w:r w:rsidRPr="008A6731">
        <w:t>1.</w:t>
      </w:r>
      <w:r w:rsidR="00CE1351" w:rsidRPr="008A6731">
        <w:t xml:space="preserve"> Introduction</w:t>
      </w:r>
    </w:p>
    <w:p w14:paraId="56AABCFA" w14:textId="50919883" w:rsidR="001E1CD9" w:rsidRPr="001E1CD9" w:rsidRDefault="00E407FC" w:rsidP="00CE1351">
      <w:pPr>
        <w:pStyle w:val="Content"/>
        <w:ind w:firstLine="0"/>
        <w:rPr>
          <w:lang w:val="en-US"/>
        </w:rPr>
      </w:pPr>
      <w:r w:rsidRPr="00E407FC">
        <w:t>This section should provide sufficient background and context for the study, clearly articulating its significance and highlighting its contribution to the field. Authors should avoid providing an exhaustive literature review or a premature summary of the results. Instead, the focus should remain on identifying the research gap and justifying the need for the study. The specific objectives or research questions must be explicitly stated at the end of this section.</w:t>
      </w:r>
    </w:p>
    <w:p w14:paraId="6F209876" w14:textId="1B1CFA64" w:rsidR="001E1CD9" w:rsidRPr="001E1CD9" w:rsidRDefault="001E1CD9" w:rsidP="008A6731">
      <w:pPr>
        <w:pStyle w:val="Heading1"/>
      </w:pPr>
      <w:r w:rsidRPr="001E1CD9">
        <w:t>1.1</w:t>
      </w:r>
      <w:r w:rsidR="00CE1351">
        <w:t xml:space="preserve"> </w:t>
      </w:r>
      <w:r w:rsidRPr="001E1CD9">
        <w:t>Sub-Section Headings</w:t>
      </w:r>
    </w:p>
    <w:p w14:paraId="7995B3B3" w14:textId="77777777" w:rsidR="00884E51" w:rsidRDefault="001E1CD9" w:rsidP="00CE1351">
      <w:pPr>
        <w:pStyle w:val="Content"/>
        <w:ind w:firstLine="0"/>
      </w:pPr>
      <w:r w:rsidRPr="001E1CD9">
        <w:t xml:space="preserve">Sub-section headings should be numbered sequentially (e.g., 1.1, 1.2) and formatted in sentence case with initial letters capitalised. </w:t>
      </w:r>
    </w:p>
    <w:p w14:paraId="142E5042" w14:textId="77777777" w:rsidR="00884E51" w:rsidRDefault="001E1CD9" w:rsidP="00CE1351">
      <w:pPr>
        <w:pStyle w:val="Content"/>
        <w:ind w:firstLine="0"/>
      </w:pPr>
      <w:r w:rsidRPr="001E1CD9">
        <w:t xml:space="preserve">Authors are required to define all abbreviations upon their first occurrence in the text; additionally, a comprehensive list of abbreviations may be provided at the end of the manuscript for clarity. </w:t>
      </w:r>
    </w:p>
    <w:p w14:paraId="7F8DA8EC" w14:textId="4FC9B623" w:rsidR="001E1CD9" w:rsidRPr="001E1CD9" w:rsidRDefault="001E1CD9" w:rsidP="00CE1351">
      <w:pPr>
        <w:pStyle w:val="Content"/>
        <w:ind w:firstLine="0"/>
      </w:pPr>
      <w:r w:rsidRPr="001E1CD9">
        <w:t>The use of the International System of Units (SI) is strongly recommended; where alternative units are cited; their SI equivalents must be included.</w:t>
      </w:r>
    </w:p>
    <w:p w14:paraId="7C2F8DD1" w14:textId="24127AFB" w:rsidR="00884E51" w:rsidRDefault="001E1CD9" w:rsidP="00E407FC">
      <w:pPr>
        <w:pStyle w:val="Content"/>
        <w:ind w:firstLine="0"/>
      </w:pPr>
      <w:r w:rsidRPr="001E1CD9">
        <w:t xml:space="preserve">Furthermore, manuscripts must be composed in clear, grammatically correct English. Authors bear the primary responsibility for thorough proofreading to ensure linguistic accuracy. </w:t>
      </w:r>
    </w:p>
    <w:p w14:paraId="78966EB3" w14:textId="47609325" w:rsidR="001E1CD9" w:rsidRPr="001E1CD9" w:rsidRDefault="001E1CD9" w:rsidP="00E407FC">
      <w:pPr>
        <w:pStyle w:val="Content"/>
        <w:ind w:firstLine="0"/>
      </w:pPr>
      <w:r w:rsidRPr="001E1CD9">
        <w:t>Please note that incomplete submissions or those with significant language deficiencies will be returned for revision. As part of our commitment to academic integrity, all manuscripts will undergo plagiarism screening via Turnitin software during the editorial process</w:t>
      </w:r>
    </w:p>
    <w:p w14:paraId="45B1171B" w14:textId="2DD10B66" w:rsidR="001E1CD9" w:rsidRPr="00CE1351" w:rsidRDefault="001E1CD9" w:rsidP="00CE1351">
      <w:pPr>
        <w:pStyle w:val="Heading1"/>
      </w:pPr>
      <w:r w:rsidRPr="00CE1351">
        <w:t>2.</w:t>
      </w:r>
      <w:r w:rsidR="00CE1351" w:rsidRPr="00CE1351">
        <w:t xml:space="preserve"> Materials and Methods</w:t>
      </w:r>
    </w:p>
    <w:p w14:paraId="26F3AEB0" w14:textId="77777777" w:rsidR="001E1CD9" w:rsidRPr="001E1CD9" w:rsidRDefault="001E1CD9" w:rsidP="00CE1351">
      <w:pPr>
        <w:pStyle w:val="Content"/>
        <w:ind w:firstLine="0"/>
      </w:pPr>
      <w:r w:rsidRPr="001E1CD9">
        <w:t>The methodology should be detailed comprehensively to ensure reproducibility. Previously published methods must be appropriately cited, with only significant modifications requiring description.</w:t>
      </w:r>
    </w:p>
    <w:p w14:paraId="6D81577F" w14:textId="4E462A7B" w:rsidR="001E1CD9" w:rsidRPr="001E1CD9" w:rsidRDefault="001E1CD9" w:rsidP="00E407FC">
      <w:pPr>
        <w:pStyle w:val="Content"/>
        <w:ind w:firstLine="0"/>
      </w:pPr>
      <w:r w:rsidRPr="001E1CD9">
        <w:t>All tables must be self-explanatory, featuring concise captions positioned directly above each table. Tables should be numbered consecutively using Arabic numerals (e.g., Table 1, Table 2) and must be cited chronologically within the main text. For the editorial process, tables should be placed near their first mention and submitted as editable text rather than embedded images. While footnotes may be utilized to clarify abbreviations, they should not include extensive experimental details</w:t>
      </w:r>
    </w:p>
    <w:p w14:paraId="671CCA6B" w14:textId="334601D9" w:rsidR="001E1CD9" w:rsidRPr="001E1CD9" w:rsidRDefault="001E1CD9" w:rsidP="00434C99">
      <w:pPr>
        <w:pStyle w:val="TableCaption"/>
        <w:rPr>
          <w:lang w:val="en-US"/>
        </w:rPr>
      </w:pPr>
      <w:r w:rsidRPr="001E1CD9">
        <w:t>Table 1. Table caption (please ensure no period is placed at the end of the caption)</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72"/>
        <w:gridCol w:w="1672"/>
        <w:gridCol w:w="1672"/>
      </w:tblGrid>
      <w:tr w:rsidR="001E1CD9" w:rsidRPr="001E1CD9" w14:paraId="514C9290" w14:textId="77777777" w:rsidTr="00434C99">
        <w:trPr>
          <w:trHeight w:val="283"/>
          <w:jc w:val="center"/>
        </w:trPr>
        <w:tc>
          <w:tcPr>
            <w:tcW w:w="0" w:type="auto"/>
            <w:tcBorders>
              <w:bottom w:val="single" w:sz="4" w:space="0" w:color="auto"/>
            </w:tcBorders>
            <w:vAlign w:val="center"/>
            <w:hideMark/>
          </w:tcPr>
          <w:p w14:paraId="568E4A67" w14:textId="77777777" w:rsidR="001E1CD9" w:rsidRPr="001E1CD9" w:rsidRDefault="001E1CD9" w:rsidP="00434C99">
            <w:pPr>
              <w:rPr>
                <w:lang w:val="en-GB"/>
              </w:rPr>
            </w:pPr>
            <w:r w:rsidRPr="001E1CD9">
              <w:rPr>
                <w:lang w:val="en-GB"/>
              </w:rPr>
              <w:t>Column number 1</w:t>
            </w:r>
          </w:p>
        </w:tc>
        <w:tc>
          <w:tcPr>
            <w:tcW w:w="0" w:type="auto"/>
            <w:tcBorders>
              <w:bottom w:val="single" w:sz="4" w:space="0" w:color="auto"/>
            </w:tcBorders>
            <w:vAlign w:val="center"/>
            <w:hideMark/>
          </w:tcPr>
          <w:p w14:paraId="2BC941F6" w14:textId="77777777" w:rsidR="001E1CD9" w:rsidRPr="001E1CD9" w:rsidRDefault="001E1CD9" w:rsidP="00434C99">
            <w:pPr>
              <w:jc w:val="center"/>
              <w:rPr>
                <w:lang w:val="en-GB"/>
              </w:rPr>
            </w:pPr>
            <w:r w:rsidRPr="001E1CD9">
              <w:rPr>
                <w:lang w:val="en-GB"/>
              </w:rPr>
              <w:t>Column number 2</w:t>
            </w:r>
          </w:p>
        </w:tc>
        <w:tc>
          <w:tcPr>
            <w:tcW w:w="0" w:type="auto"/>
            <w:tcBorders>
              <w:bottom w:val="single" w:sz="4" w:space="0" w:color="auto"/>
            </w:tcBorders>
            <w:vAlign w:val="center"/>
            <w:hideMark/>
          </w:tcPr>
          <w:p w14:paraId="62F44D76" w14:textId="77777777" w:rsidR="001E1CD9" w:rsidRPr="001E1CD9" w:rsidRDefault="001E1CD9" w:rsidP="00434C99">
            <w:pPr>
              <w:jc w:val="center"/>
              <w:rPr>
                <w:lang w:val="en-GB"/>
              </w:rPr>
            </w:pPr>
            <w:r w:rsidRPr="001E1CD9">
              <w:rPr>
                <w:lang w:val="en-GB"/>
              </w:rPr>
              <w:t>Column number 3</w:t>
            </w:r>
          </w:p>
        </w:tc>
      </w:tr>
      <w:tr w:rsidR="001E1CD9" w:rsidRPr="001E1CD9" w14:paraId="24775BF5" w14:textId="77777777" w:rsidTr="00434C99">
        <w:trPr>
          <w:trHeight w:val="283"/>
          <w:jc w:val="center"/>
        </w:trPr>
        <w:tc>
          <w:tcPr>
            <w:tcW w:w="0" w:type="auto"/>
            <w:tcBorders>
              <w:top w:val="single" w:sz="4" w:space="0" w:color="auto"/>
              <w:bottom w:val="nil"/>
            </w:tcBorders>
            <w:vAlign w:val="center"/>
            <w:hideMark/>
          </w:tcPr>
          <w:p w14:paraId="019F9155" w14:textId="77777777" w:rsidR="001E1CD9" w:rsidRPr="001E1CD9" w:rsidRDefault="001E1CD9" w:rsidP="00434C99">
            <w:pPr>
              <w:rPr>
                <w:lang w:val="en-GB"/>
              </w:rPr>
            </w:pPr>
            <w:r w:rsidRPr="001E1CD9">
              <w:rPr>
                <w:lang w:val="en-GB"/>
              </w:rPr>
              <w:t>Parameter 1 (N)</w:t>
            </w:r>
          </w:p>
        </w:tc>
        <w:tc>
          <w:tcPr>
            <w:tcW w:w="0" w:type="auto"/>
            <w:tcBorders>
              <w:top w:val="single" w:sz="4" w:space="0" w:color="auto"/>
              <w:bottom w:val="nil"/>
            </w:tcBorders>
            <w:vAlign w:val="center"/>
            <w:hideMark/>
          </w:tcPr>
          <w:p w14:paraId="61971662" w14:textId="1A1A0859" w:rsidR="001E1CD9" w:rsidRPr="001E1CD9" w:rsidRDefault="001E1CD9" w:rsidP="00750515">
            <w:pPr>
              <w:ind w:right="539"/>
              <w:jc w:val="right"/>
              <w:rPr>
                <w:lang w:val="en-GB"/>
              </w:rPr>
            </w:pPr>
            <w:r w:rsidRPr="001E1CD9">
              <w:rPr>
                <w:lang w:val="en-GB"/>
              </w:rPr>
              <w:t>12.3</w:t>
            </w:r>
            <w:r w:rsidR="0003343F">
              <w:rPr>
                <w:lang w:val="en-GB"/>
              </w:rPr>
              <w:t>0</w:t>
            </w:r>
          </w:p>
        </w:tc>
        <w:tc>
          <w:tcPr>
            <w:tcW w:w="0" w:type="auto"/>
            <w:tcBorders>
              <w:top w:val="single" w:sz="4" w:space="0" w:color="auto"/>
              <w:bottom w:val="nil"/>
            </w:tcBorders>
            <w:vAlign w:val="center"/>
            <w:hideMark/>
          </w:tcPr>
          <w:p w14:paraId="7C42A9C1" w14:textId="73BEEF8F" w:rsidR="001E1CD9" w:rsidRPr="001E1CD9" w:rsidRDefault="001E1CD9" w:rsidP="0003343F">
            <w:pPr>
              <w:ind w:right="454"/>
              <w:jc w:val="right"/>
              <w:rPr>
                <w:lang w:val="en-GB"/>
              </w:rPr>
            </w:pPr>
            <w:r w:rsidRPr="001E1CD9">
              <w:rPr>
                <w:lang w:val="en-GB"/>
              </w:rPr>
              <w:t>1.5</w:t>
            </w:r>
            <w:r w:rsidR="0003343F">
              <w:rPr>
                <w:lang w:val="en-GB"/>
              </w:rPr>
              <w:t>0</w:t>
            </w:r>
          </w:p>
        </w:tc>
      </w:tr>
      <w:tr w:rsidR="001E1CD9" w:rsidRPr="001E1CD9" w14:paraId="02990F82" w14:textId="77777777" w:rsidTr="00434C99">
        <w:trPr>
          <w:trHeight w:val="283"/>
          <w:jc w:val="center"/>
        </w:trPr>
        <w:tc>
          <w:tcPr>
            <w:tcW w:w="0" w:type="auto"/>
            <w:tcBorders>
              <w:top w:val="nil"/>
            </w:tcBorders>
            <w:vAlign w:val="center"/>
            <w:hideMark/>
          </w:tcPr>
          <w:p w14:paraId="120F8FD0" w14:textId="77777777" w:rsidR="001E1CD9" w:rsidRPr="001E1CD9" w:rsidRDefault="001E1CD9" w:rsidP="00434C99">
            <w:pPr>
              <w:rPr>
                <w:lang w:val="en-GB"/>
              </w:rPr>
            </w:pPr>
            <w:r w:rsidRPr="001E1CD9">
              <w:rPr>
                <w:lang w:val="en-GB"/>
              </w:rPr>
              <w:t>Parameter 2 (kg)</w:t>
            </w:r>
          </w:p>
        </w:tc>
        <w:tc>
          <w:tcPr>
            <w:tcW w:w="0" w:type="auto"/>
            <w:tcBorders>
              <w:top w:val="nil"/>
            </w:tcBorders>
            <w:vAlign w:val="center"/>
            <w:hideMark/>
          </w:tcPr>
          <w:p w14:paraId="7A0CCED0" w14:textId="77777777" w:rsidR="001E1CD9" w:rsidRPr="001E1CD9" w:rsidRDefault="001E1CD9" w:rsidP="00750515">
            <w:pPr>
              <w:ind w:right="539"/>
              <w:jc w:val="right"/>
              <w:rPr>
                <w:lang w:val="en-GB"/>
              </w:rPr>
            </w:pPr>
            <w:r w:rsidRPr="001E1CD9">
              <w:rPr>
                <w:lang w:val="en-GB"/>
              </w:rPr>
              <w:t>34.50</w:t>
            </w:r>
          </w:p>
        </w:tc>
        <w:tc>
          <w:tcPr>
            <w:tcW w:w="0" w:type="auto"/>
            <w:tcBorders>
              <w:top w:val="nil"/>
            </w:tcBorders>
            <w:vAlign w:val="center"/>
            <w:hideMark/>
          </w:tcPr>
          <w:p w14:paraId="586700DD" w14:textId="77777777" w:rsidR="001E1CD9" w:rsidRPr="001E1CD9" w:rsidRDefault="001E1CD9" w:rsidP="0003343F">
            <w:pPr>
              <w:ind w:right="454"/>
              <w:jc w:val="right"/>
              <w:rPr>
                <w:lang w:val="en-GB"/>
              </w:rPr>
            </w:pPr>
            <w:r w:rsidRPr="001E1CD9">
              <w:rPr>
                <w:lang w:val="en-GB"/>
              </w:rPr>
              <w:t>12.00</w:t>
            </w:r>
          </w:p>
        </w:tc>
      </w:tr>
      <w:tr w:rsidR="001E1CD9" w:rsidRPr="001E1CD9" w14:paraId="7684B451" w14:textId="77777777" w:rsidTr="00434C99">
        <w:trPr>
          <w:trHeight w:val="283"/>
          <w:jc w:val="center"/>
        </w:trPr>
        <w:tc>
          <w:tcPr>
            <w:tcW w:w="0" w:type="auto"/>
            <w:vAlign w:val="center"/>
            <w:hideMark/>
          </w:tcPr>
          <w:p w14:paraId="44F48CF2" w14:textId="77777777" w:rsidR="001E1CD9" w:rsidRPr="001E1CD9" w:rsidRDefault="001E1CD9" w:rsidP="00434C99">
            <w:pPr>
              <w:rPr>
                <w:lang w:val="en-GB"/>
              </w:rPr>
            </w:pPr>
            <w:r w:rsidRPr="001E1CD9">
              <w:rPr>
                <w:lang w:val="en-GB"/>
              </w:rPr>
              <w:t>Parameter 3 (mm)</w:t>
            </w:r>
          </w:p>
        </w:tc>
        <w:tc>
          <w:tcPr>
            <w:tcW w:w="0" w:type="auto"/>
            <w:vAlign w:val="center"/>
            <w:hideMark/>
          </w:tcPr>
          <w:p w14:paraId="74D00BE3" w14:textId="4959A107" w:rsidR="001E1CD9" w:rsidRPr="001E1CD9" w:rsidRDefault="001E1CD9" w:rsidP="00750515">
            <w:pPr>
              <w:ind w:right="539"/>
              <w:jc w:val="right"/>
              <w:rPr>
                <w:lang w:val="en-GB"/>
              </w:rPr>
            </w:pPr>
            <w:r w:rsidRPr="001E1CD9">
              <w:rPr>
                <w:lang w:val="en-GB"/>
              </w:rPr>
              <w:t>25</w:t>
            </w:r>
            <w:r w:rsidR="0003343F">
              <w:rPr>
                <w:lang w:val="en-GB"/>
              </w:rPr>
              <w:t>.00</w:t>
            </w:r>
          </w:p>
        </w:tc>
        <w:tc>
          <w:tcPr>
            <w:tcW w:w="0" w:type="auto"/>
            <w:vAlign w:val="center"/>
            <w:hideMark/>
          </w:tcPr>
          <w:p w14:paraId="6C64EA7D" w14:textId="647D46A2" w:rsidR="001E1CD9" w:rsidRPr="001E1CD9" w:rsidRDefault="001E1CD9" w:rsidP="0003343F">
            <w:pPr>
              <w:ind w:right="454"/>
              <w:jc w:val="right"/>
              <w:rPr>
                <w:lang w:val="en-GB"/>
              </w:rPr>
            </w:pPr>
            <w:r w:rsidRPr="001E1CD9">
              <w:rPr>
                <w:lang w:val="en-GB"/>
              </w:rPr>
              <w:t>9</w:t>
            </w:r>
            <w:r w:rsidR="0003343F">
              <w:rPr>
                <w:lang w:val="en-GB"/>
              </w:rPr>
              <w:t>.00</w:t>
            </w:r>
          </w:p>
        </w:tc>
      </w:tr>
    </w:tbl>
    <w:p w14:paraId="177B2DB2" w14:textId="77777777" w:rsidR="00884E51" w:rsidRDefault="00884E51" w:rsidP="00884E51">
      <w:pPr>
        <w:pStyle w:val="Content"/>
        <w:ind w:firstLine="0"/>
      </w:pPr>
    </w:p>
    <w:p w14:paraId="0314EBA7" w14:textId="4393C862" w:rsidR="001E1CD9" w:rsidRDefault="00351BCB" w:rsidP="00884E51">
      <w:pPr>
        <w:pStyle w:val="Content"/>
        <w:ind w:firstLine="0"/>
      </w:pPr>
      <w:r w:rsidRPr="00351BCB">
        <w:t xml:space="preserve">Equations must be composed using the Microsoft Equation Editor (set in Cambria Math, font size 10). Each equation should be justified and numbered consecutively in parentheses (e.g., (1), (2)) at the right-hand margin. Please ensure all </w:t>
      </w:r>
      <w:r w:rsidRPr="00351BCB">
        <w:lastRenderedPageBreak/>
        <w:t>symbols and variables are clearly defined upon their first mention in the text. Complex equations should be presented on separate lines to maintain clarity and professionalism.</w:t>
      </w:r>
    </w:p>
    <w:tbl>
      <w:tblPr>
        <w:tblStyle w:val="TableGrid"/>
        <w:tblW w:w="980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1"/>
        <w:gridCol w:w="737"/>
      </w:tblGrid>
      <w:tr w:rsidR="001E1CD9" w:rsidRPr="001E1CD9" w14:paraId="4799A187" w14:textId="77777777" w:rsidTr="00884E51">
        <w:trPr>
          <w:jc w:val="center"/>
        </w:trPr>
        <w:tc>
          <w:tcPr>
            <w:tcW w:w="9071" w:type="dxa"/>
            <w:vAlign w:val="center"/>
          </w:tcPr>
          <w:p w14:paraId="54A10849" w14:textId="377065C8" w:rsidR="001E1CD9" w:rsidRPr="00CE1351" w:rsidRDefault="00BC708C" w:rsidP="00CE1351">
            <w:pPr>
              <w:pStyle w:val="FigContent"/>
              <w:jc w:val="left"/>
              <w:rPr>
                <w:rFonts w:cs="Times New Roman"/>
                <w:bCs/>
                <w:szCs w:val="20"/>
              </w:rPr>
            </w:pPr>
            <m:oMathPara>
              <m:oMathParaPr>
                <m:jc m:val="left"/>
              </m:oMathParaPr>
              <m:oMath>
                <m:sSub>
                  <m:sSubPr>
                    <m:ctrlPr>
                      <w:rPr>
                        <w:rFonts w:ascii="Cambria Math" w:hAnsi="Cambria Math" w:cs="Times New Roman"/>
                        <w:b/>
                        <w:bCs/>
                        <w:szCs w:val="20"/>
                      </w:rPr>
                    </m:ctrlPr>
                  </m:sSubPr>
                  <m:e>
                    <m:r>
                      <m:rPr>
                        <m:sty m:val="bi"/>
                      </m:rPr>
                      <w:rPr>
                        <w:rFonts w:ascii="Cambria Math" w:hAnsi="Cambria Math"/>
                      </w:rPr>
                      <m:t>X</m:t>
                    </m:r>
                  </m:e>
                  <m:sub>
                    <m:r>
                      <m:rPr>
                        <m:sty m:val="bi"/>
                      </m:rPr>
                      <w:rPr>
                        <w:rFonts w:ascii="Cambria Math" w:hAnsi="Cambria Math"/>
                      </w:rPr>
                      <m:t>best</m:t>
                    </m:r>
                  </m:sub>
                </m:sSub>
                <m:d>
                  <m:dPr>
                    <m:ctrlPr>
                      <w:rPr>
                        <w:rFonts w:ascii="Cambria Math" w:hAnsi="Cambria Math" w:cs="Times New Roman"/>
                        <w:bCs/>
                        <w:szCs w:val="20"/>
                      </w:rPr>
                    </m:ctrlPr>
                  </m:dPr>
                  <m:e>
                    <m:r>
                      <w:rPr>
                        <w:rFonts w:ascii="Cambria Math" w:hAnsi="Cambria Math"/>
                      </w:rPr>
                      <m:t>t</m:t>
                    </m:r>
                  </m:e>
                </m:d>
                <m:r>
                  <m:rPr>
                    <m:sty m:val="p"/>
                  </m:rPr>
                  <w:rPr>
                    <w:rFonts w:ascii="Cambria Math" w:hAnsi="Cambria Math"/>
                  </w:rPr>
                  <m:t>=</m:t>
                </m:r>
                <m:func>
                  <m:funcPr>
                    <m:ctrlPr>
                      <w:rPr>
                        <w:rFonts w:ascii="Cambria Math" w:hAnsi="Cambria Math" w:cs="Times New Roman"/>
                        <w:bCs/>
                        <w:szCs w:val="20"/>
                      </w:rPr>
                    </m:ctrlPr>
                  </m:funcPr>
                  <m:fName>
                    <m:limLow>
                      <m:limLowPr>
                        <m:ctrlPr>
                          <w:rPr>
                            <w:rFonts w:ascii="Cambria Math" w:hAnsi="Cambria Math" w:cs="Times New Roman"/>
                            <w:bCs/>
                            <w:szCs w:val="20"/>
                          </w:rPr>
                        </m:ctrlPr>
                      </m:limLowPr>
                      <m:e>
                        <m:r>
                          <m:rPr>
                            <m:sty m:val="p"/>
                          </m:rPr>
                          <w:rPr>
                            <w:rFonts w:ascii="Cambria Math" w:hAnsi="Cambria Math"/>
                          </w:rPr>
                          <m:t>min</m:t>
                        </m:r>
                      </m:e>
                      <m:lim>
                        <m:r>
                          <w:rPr>
                            <w:rFonts w:ascii="Cambria Math" w:hAnsi="Cambria Math"/>
                          </w:rPr>
                          <m:t>i</m:t>
                        </m:r>
                        <m:r>
                          <m:rPr>
                            <m:sty m:val="p"/>
                          </m:rPr>
                          <w:rPr>
                            <w:rFonts w:ascii="Cambria Math" w:hAnsi="Cambria Math"/>
                          </w:rPr>
                          <m:t>∈1,….,</m:t>
                        </m:r>
                        <m:r>
                          <w:rPr>
                            <w:rFonts w:ascii="Cambria Math" w:hAnsi="Cambria Math"/>
                          </w:rPr>
                          <m:t>n</m:t>
                        </m:r>
                      </m:lim>
                    </m:limLow>
                  </m:fName>
                  <m:e>
                    <m:sSub>
                      <m:sSubPr>
                        <m:ctrlPr>
                          <w:rPr>
                            <w:rFonts w:ascii="Cambria Math" w:hAnsi="Cambria Math" w:cs="Times New Roman"/>
                            <w:bCs/>
                            <w:szCs w:val="20"/>
                          </w:rPr>
                        </m:ctrlPr>
                      </m:sSubPr>
                      <m:e>
                        <m:r>
                          <w:rPr>
                            <w:rFonts w:ascii="Cambria Math" w:hAnsi="Cambria Math"/>
                          </w:rPr>
                          <m:t>fit</m:t>
                        </m:r>
                      </m:e>
                      <m:sub>
                        <m:r>
                          <w:rPr>
                            <w:rFonts w:ascii="Cambria Math" w:hAnsi="Cambria Math"/>
                          </w:rPr>
                          <m:t>i</m:t>
                        </m:r>
                      </m:sub>
                    </m:sSub>
                    <m:r>
                      <m:rPr>
                        <m:sty m:val="b"/>
                      </m:rPr>
                      <w:rPr>
                        <w:rFonts w:ascii="Cambria Math" w:hAnsi="Cambria Math"/>
                      </w:rPr>
                      <m:t>(</m:t>
                    </m:r>
                    <m:r>
                      <m:rPr>
                        <m:sty m:val="bi"/>
                      </m:rPr>
                      <w:rPr>
                        <w:rFonts w:ascii="Cambria Math" w:hAnsi="Cambria Math"/>
                      </w:rPr>
                      <m:t>X</m:t>
                    </m:r>
                    <m:d>
                      <m:dPr>
                        <m:ctrlPr>
                          <w:rPr>
                            <w:rFonts w:ascii="Cambria Math" w:hAnsi="Cambria Math" w:cs="Times New Roman"/>
                            <w:b/>
                            <w:bCs/>
                            <w:szCs w:val="20"/>
                          </w:rPr>
                        </m:ctrlPr>
                      </m:dPr>
                      <m:e>
                        <m:r>
                          <w:rPr>
                            <w:rFonts w:ascii="Cambria Math" w:hAnsi="Cambria Math"/>
                          </w:rPr>
                          <m:t>t</m:t>
                        </m:r>
                      </m:e>
                    </m:d>
                    <m:r>
                      <m:rPr>
                        <m:sty m:val="p"/>
                      </m:rPr>
                      <w:rPr>
                        <w:rFonts w:ascii="Cambria Math" w:hAnsi="Cambria Math"/>
                      </w:rPr>
                      <m:t>)</m:t>
                    </m:r>
                  </m:e>
                </m:func>
              </m:oMath>
            </m:oMathPara>
          </w:p>
        </w:tc>
        <w:tc>
          <w:tcPr>
            <w:tcW w:w="737" w:type="dxa"/>
            <w:vAlign w:val="center"/>
          </w:tcPr>
          <w:p w14:paraId="40C7AF37" w14:textId="77777777" w:rsidR="001E1CD9" w:rsidRPr="001E1CD9" w:rsidRDefault="001E1CD9" w:rsidP="003575E4">
            <w:pPr>
              <w:pStyle w:val="FigContent"/>
              <w:jc w:val="right"/>
              <w:rPr>
                <w:rFonts w:cs="Times New Roman"/>
                <w:bCs/>
                <w:szCs w:val="20"/>
              </w:rPr>
            </w:pPr>
            <w:r w:rsidRPr="001E1CD9">
              <w:rPr>
                <w:rFonts w:cs="Times New Roman"/>
                <w:bCs/>
                <w:szCs w:val="20"/>
              </w:rPr>
              <w:t>(1)</w:t>
            </w:r>
          </w:p>
        </w:tc>
      </w:tr>
    </w:tbl>
    <w:p w14:paraId="25DDD043" w14:textId="51DC3158" w:rsidR="001E1CD9" w:rsidRPr="00351BCB" w:rsidRDefault="00351BCB" w:rsidP="00E407FC">
      <w:pPr>
        <w:pStyle w:val="Content"/>
        <w:ind w:firstLine="0"/>
      </w:pPr>
      <w:r w:rsidRPr="00351BCB">
        <w:t>Figures must be self-explanatory and accompanied by concise yet descriptive captions. The journal accepts high-resolution formats, including PNG, EPS, TIFF, JPEG, and BMP. To ensure optimal print and digital quality, grayscale images should have a minimum resolution of 600 dpi, while colour images must be at least 300 dpi. All figures should be numbered sequentially according to their appearance in the text (e.g., Figure 1, Figure 2). For multi-part figures, individual components should be clearly labelled (e.g., Figure 1(a), Figure 1(b)). Captions must be written in sentence case, positioned below the image, centre-aligned, and should not conclude with a period.</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8"/>
      </w:tblGrid>
      <w:tr w:rsidR="001E1CD9" w:rsidRPr="001E1CD9" w14:paraId="00F893CF" w14:textId="77777777" w:rsidTr="00434C99">
        <w:trPr>
          <w:jc w:val="center"/>
        </w:trPr>
        <w:tc>
          <w:tcPr>
            <w:tcW w:w="9628" w:type="dxa"/>
          </w:tcPr>
          <w:p w14:paraId="498B52E9" w14:textId="77777777" w:rsidR="001E1CD9" w:rsidRPr="001E1CD9" w:rsidRDefault="001E1CD9" w:rsidP="00434C99">
            <w:pPr>
              <w:pStyle w:val="FigContent"/>
            </w:pPr>
            <w:r w:rsidRPr="001E1CD9">
              <w:rPr>
                <w:noProof/>
              </w:rPr>
              <w:drawing>
                <wp:inline distT="0" distB="0" distL="0" distR="0" wp14:anchorId="038264CB" wp14:editId="3C616210">
                  <wp:extent cx="4952107" cy="2179122"/>
                  <wp:effectExtent l="0" t="0" r="127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extLst>
                              <a:ext uri="{28A0092B-C50C-407E-A947-70E740481C1C}">
                                <a14:useLocalDpi xmlns:a14="http://schemas.microsoft.com/office/drawing/2010/main" val="0"/>
                              </a:ext>
                            </a:extLst>
                          </a:blip>
                          <a:srcRect t="5264" b="2715"/>
                          <a:stretch/>
                        </pic:blipFill>
                        <pic:spPr bwMode="auto">
                          <a:xfrm>
                            <a:off x="0" y="0"/>
                            <a:ext cx="4953255" cy="2179627"/>
                          </a:xfrm>
                          <a:prstGeom prst="rect">
                            <a:avLst/>
                          </a:prstGeom>
                          <a:ln>
                            <a:noFill/>
                          </a:ln>
                          <a:extLst>
                            <a:ext uri="{53640926-AAD7-44D8-BBD7-CCE9431645EC}">
                              <a14:shadowObscured xmlns:a14="http://schemas.microsoft.com/office/drawing/2010/main"/>
                            </a:ext>
                          </a:extLst>
                        </pic:spPr>
                      </pic:pic>
                    </a:graphicData>
                  </a:graphic>
                </wp:inline>
              </w:drawing>
            </w:r>
          </w:p>
        </w:tc>
      </w:tr>
    </w:tbl>
    <w:p w14:paraId="27DAFF21" w14:textId="77777777" w:rsidR="00351BCB" w:rsidRPr="00434C99" w:rsidRDefault="00351BCB" w:rsidP="00434C99">
      <w:pPr>
        <w:pStyle w:val="FigureCaption"/>
      </w:pPr>
      <w:r w:rsidRPr="00434C99">
        <w:t>Figure 1. Figure caption (please ensure no period is placed at the end of the caption)</w:t>
      </w:r>
    </w:p>
    <w:p w14:paraId="34B72DE2" w14:textId="34861539" w:rsidR="001E1CD9" w:rsidRDefault="00351BCB" w:rsidP="00884E51">
      <w:pPr>
        <w:pStyle w:val="Content"/>
        <w:ind w:firstLine="0"/>
      </w:pPr>
      <w:r w:rsidRPr="00351BCB">
        <w:t>Source codes and algorithms should be formatted using Courier New (font size 9) and must be presented in a justified layout. To ensure clarity, code snippets should be clearly separated from the main text and, where necessary, enclosed within a frame or box. If multiple algorithms are included, they should be numbered consecutively (e.g., Algorithm 1, Algorithm 2) and accompanied by a concise title.</w:t>
      </w:r>
    </w:p>
    <w:p w14:paraId="16E8F0A5" w14:textId="77777777" w:rsidR="00C0611B" w:rsidRPr="00351BCB" w:rsidRDefault="00C0611B" w:rsidP="00CE1351">
      <w:pPr>
        <w:pStyle w:val="Content"/>
        <w:rPr>
          <w:lang w:val="en-US"/>
        </w:rPr>
      </w:pPr>
    </w:p>
    <w:p w14:paraId="72680D57" w14:textId="77777777" w:rsidR="001E1CD9" w:rsidRPr="00351BCB" w:rsidRDefault="001E1CD9" w:rsidP="00C0611B">
      <w:pPr>
        <w:pStyle w:val="Content"/>
        <w:rPr>
          <w:rFonts w:ascii="Courier New" w:hAnsi="Courier New" w:cs="Courier New"/>
          <w:sz w:val="18"/>
          <w:szCs w:val="18"/>
          <w:lang w:val="en-US"/>
        </w:rPr>
      </w:pPr>
      <w:r w:rsidRPr="00351BCB">
        <w:rPr>
          <w:rFonts w:ascii="Courier New" w:hAnsi="Courier New" w:cs="Courier New"/>
          <w:sz w:val="18"/>
          <w:szCs w:val="18"/>
          <w:lang w:val="en-US"/>
        </w:rPr>
        <w:t xml:space="preserve">if </w:t>
      </w:r>
      <w:r w:rsidRPr="00351BCB">
        <w:rPr>
          <w:rFonts w:ascii="Courier New" w:hAnsi="Courier New" w:cs="Courier New"/>
          <w:sz w:val="18"/>
          <w:szCs w:val="18"/>
          <w:lang w:val="en-US"/>
        </w:rPr>
        <w:tab/>
        <w:t>rand &lt; Jr</w:t>
      </w:r>
    </w:p>
    <w:p w14:paraId="1CD4C56F" w14:textId="77777777" w:rsidR="001E1CD9" w:rsidRPr="00351BCB" w:rsidRDefault="001E1CD9" w:rsidP="00C0611B">
      <w:pPr>
        <w:pStyle w:val="Content"/>
        <w:rPr>
          <w:rFonts w:ascii="Courier New" w:hAnsi="Courier New" w:cs="Courier New"/>
          <w:bCs/>
          <w:sz w:val="18"/>
          <w:szCs w:val="18"/>
          <w:vertAlign w:val="subscript"/>
          <w:lang w:val="en-US"/>
        </w:rPr>
      </w:pPr>
      <w:r w:rsidRPr="00351BCB">
        <w:rPr>
          <w:rFonts w:ascii="Courier New" w:hAnsi="Courier New" w:cs="Courier New"/>
          <w:bCs/>
          <w:sz w:val="18"/>
          <w:szCs w:val="18"/>
          <w:vertAlign w:val="subscript"/>
          <w:lang w:val="en-US"/>
        </w:rPr>
        <w:tab/>
      </w:r>
      <w:r w:rsidRPr="00351BCB">
        <w:rPr>
          <w:rFonts w:ascii="Courier New" w:hAnsi="Courier New" w:cs="Courier New"/>
          <w:bCs/>
          <w:sz w:val="18"/>
          <w:szCs w:val="18"/>
          <w:lang w:val="en-US"/>
        </w:rPr>
        <w:t xml:space="preserve">then </w:t>
      </w:r>
    </w:p>
    <w:p w14:paraId="29A6EC7F" w14:textId="77777777" w:rsidR="001E1CD9" w:rsidRPr="00351BCB" w:rsidRDefault="001E1CD9" w:rsidP="00C0611B">
      <w:pPr>
        <w:pStyle w:val="Content"/>
        <w:rPr>
          <w:rFonts w:ascii="Courier New" w:hAnsi="Courier New" w:cs="Courier New"/>
          <w:bCs/>
          <w:sz w:val="18"/>
          <w:szCs w:val="18"/>
          <w:lang w:val="en-US"/>
        </w:rPr>
      </w:pPr>
      <w:r w:rsidRPr="00351BCB">
        <w:rPr>
          <w:rFonts w:ascii="Courier New" w:hAnsi="Courier New" w:cs="Courier New"/>
          <w:bCs/>
          <w:sz w:val="18"/>
          <w:szCs w:val="18"/>
          <w:lang w:val="en-US"/>
        </w:rPr>
        <w:tab/>
      </w:r>
      <w:r w:rsidRPr="00351BCB">
        <w:rPr>
          <w:rFonts w:ascii="Courier New" w:hAnsi="Courier New" w:cs="Courier New"/>
          <w:bCs/>
          <w:sz w:val="18"/>
          <w:szCs w:val="18"/>
          <w:lang w:val="en-US"/>
        </w:rPr>
        <w:tab/>
        <w:t>apply COOBL</w:t>
      </w:r>
    </w:p>
    <w:p w14:paraId="03CB8E52" w14:textId="77777777" w:rsidR="001E1CD9" w:rsidRPr="00351BCB" w:rsidRDefault="001E1CD9" w:rsidP="00C0611B">
      <w:pPr>
        <w:pStyle w:val="Content"/>
        <w:rPr>
          <w:rFonts w:ascii="Courier New" w:hAnsi="Courier New" w:cs="Courier New"/>
          <w:bCs/>
          <w:sz w:val="18"/>
          <w:szCs w:val="18"/>
          <w:lang w:val="en-US"/>
        </w:rPr>
      </w:pPr>
      <w:r w:rsidRPr="00351BCB">
        <w:rPr>
          <w:rFonts w:ascii="Courier New" w:hAnsi="Courier New" w:cs="Courier New"/>
          <w:bCs/>
          <w:sz w:val="18"/>
          <w:szCs w:val="18"/>
          <w:lang w:val="en-US"/>
        </w:rPr>
        <w:tab/>
        <w:t xml:space="preserve">else </w:t>
      </w:r>
    </w:p>
    <w:p w14:paraId="331F8C86" w14:textId="77777777" w:rsidR="001E1CD9" w:rsidRPr="00351BCB" w:rsidRDefault="001E1CD9" w:rsidP="00C0611B">
      <w:pPr>
        <w:pStyle w:val="Content"/>
        <w:rPr>
          <w:rFonts w:ascii="Courier New" w:hAnsi="Courier New" w:cs="Courier New"/>
          <w:bCs/>
          <w:sz w:val="18"/>
          <w:szCs w:val="18"/>
          <w:lang w:val="en-US"/>
        </w:rPr>
      </w:pPr>
      <w:r w:rsidRPr="00351BCB">
        <w:rPr>
          <w:rFonts w:ascii="Courier New" w:hAnsi="Courier New" w:cs="Courier New"/>
          <w:bCs/>
          <w:sz w:val="18"/>
          <w:szCs w:val="18"/>
          <w:lang w:val="en-US"/>
        </w:rPr>
        <w:tab/>
      </w:r>
      <w:r w:rsidRPr="00351BCB">
        <w:rPr>
          <w:rFonts w:ascii="Courier New" w:hAnsi="Courier New" w:cs="Courier New"/>
          <w:bCs/>
          <w:sz w:val="18"/>
          <w:szCs w:val="18"/>
          <w:lang w:val="en-US"/>
        </w:rPr>
        <w:tab/>
        <w:t>check stopping condition</w:t>
      </w:r>
    </w:p>
    <w:p w14:paraId="5C5EB503" w14:textId="77777777" w:rsidR="001E1CD9" w:rsidRPr="00351BCB" w:rsidRDefault="001E1CD9" w:rsidP="00C0611B">
      <w:pPr>
        <w:pStyle w:val="Content"/>
        <w:rPr>
          <w:rFonts w:ascii="Courier New" w:hAnsi="Courier New" w:cs="Courier New"/>
          <w:bCs/>
          <w:sz w:val="18"/>
          <w:szCs w:val="18"/>
          <w:lang w:val="en-US"/>
        </w:rPr>
      </w:pPr>
      <w:r w:rsidRPr="00351BCB">
        <w:rPr>
          <w:rFonts w:ascii="Courier New" w:hAnsi="Courier New" w:cs="Courier New"/>
          <w:bCs/>
          <w:sz w:val="18"/>
          <w:szCs w:val="18"/>
          <w:lang w:val="en-US"/>
        </w:rPr>
        <w:t>else</w:t>
      </w:r>
    </w:p>
    <w:p w14:paraId="0C98DC4E" w14:textId="77777777" w:rsidR="00C0611B" w:rsidRDefault="00C0611B" w:rsidP="00CE1351">
      <w:pPr>
        <w:pStyle w:val="Content"/>
        <w:ind w:firstLine="0"/>
      </w:pPr>
    </w:p>
    <w:p w14:paraId="1F984417" w14:textId="0164A19E" w:rsidR="00351BCB" w:rsidRDefault="00351BCB" w:rsidP="00CE1351">
      <w:pPr>
        <w:pStyle w:val="Content"/>
        <w:ind w:firstLine="0"/>
      </w:pPr>
      <w:r w:rsidRPr="00351BCB">
        <w:t>This section must provide a comprehensive account of the research design, sampling strategy, and data collection procedures. Authors should clearly delineate the rationale behind the chosen methodology and, where applicable, describe the instruments used for data acquisition. To ensure ethical standards, information regarding participant recruitment and ethical approval (if relevant) should also be included. These details are essential to allow for the validation and potential replication of the study by other researchers.</w:t>
      </w:r>
    </w:p>
    <w:p w14:paraId="457F6E44" w14:textId="77777777" w:rsidR="00351BCB" w:rsidRPr="001E1CD9" w:rsidRDefault="00351BCB" w:rsidP="00351BCB">
      <w:pPr>
        <w:pStyle w:val="Content"/>
        <w:ind w:firstLine="0"/>
      </w:pPr>
      <w:r w:rsidRPr="00351BCB">
        <w:t>The use of flowcharts or diagrams to illustrate the research process is highly encouraged.</w:t>
      </w:r>
    </w:p>
    <w:p w14:paraId="27502E01" w14:textId="27109C11" w:rsidR="001E1CD9" w:rsidRPr="001E1CD9" w:rsidRDefault="001E1CD9" w:rsidP="00434C99">
      <w:pPr>
        <w:pStyle w:val="Heading1"/>
      </w:pPr>
      <w:r w:rsidRPr="001E1CD9">
        <w:t>3.</w:t>
      </w:r>
      <w:r w:rsidR="00CE1351">
        <w:t xml:space="preserve"> </w:t>
      </w:r>
      <w:r w:rsidRPr="001E1CD9">
        <w:t xml:space="preserve">Results </w:t>
      </w:r>
      <w:r w:rsidR="00CE1351" w:rsidRPr="001E1CD9">
        <w:t>and</w:t>
      </w:r>
      <w:r w:rsidRPr="001E1CD9">
        <w:t xml:space="preserve"> Discussion</w:t>
      </w:r>
    </w:p>
    <w:p w14:paraId="2DBB0C0F" w14:textId="57180050" w:rsidR="00351BCB" w:rsidRDefault="00351BCB" w:rsidP="00CE1351">
      <w:pPr>
        <w:pStyle w:val="Content"/>
        <w:ind w:firstLine="0"/>
      </w:pPr>
      <w:r w:rsidRPr="00351BCB">
        <w:t>The Results and Discussion sections may be integrated for a more cohesive presentation. Results should be reported clearly and concisely, focusing on the most significant findings. The discussion must provide a critical interpretation of these results, articulating their significance in relation to existing literature and the original research questions. Authors should avoid excessive citations or redundant repetition of previously published material. Instead, the focus should remain on highlighting the novel contributions and broader implications of the study.</w:t>
      </w:r>
    </w:p>
    <w:p w14:paraId="4ED0D1BB" w14:textId="7AA97BA8" w:rsidR="00351BCB" w:rsidRDefault="00351BCB" w:rsidP="00434C99">
      <w:pPr>
        <w:pStyle w:val="Content"/>
        <w:ind w:firstLine="0"/>
      </w:pPr>
      <w:r w:rsidRPr="00351BCB">
        <w:t>Sub-headings may be used to structure the discussion into key thematic areas for better readability.</w:t>
      </w:r>
    </w:p>
    <w:p w14:paraId="3E981BFC" w14:textId="083D0074" w:rsidR="001E1CD9" w:rsidRPr="001E1CD9" w:rsidRDefault="001E1CD9" w:rsidP="00434C99">
      <w:pPr>
        <w:pStyle w:val="Heading1"/>
      </w:pPr>
      <w:r w:rsidRPr="001E1CD9">
        <w:t>4.</w:t>
      </w:r>
      <w:r w:rsidR="00CE1351">
        <w:t xml:space="preserve"> </w:t>
      </w:r>
      <w:r w:rsidRPr="001E1CD9">
        <w:t>Conclusions</w:t>
      </w:r>
    </w:p>
    <w:p w14:paraId="708B2336" w14:textId="77777777" w:rsidR="00351BCB" w:rsidRDefault="00351BCB" w:rsidP="00CE1351">
      <w:pPr>
        <w:pStyle w:val="Content"/>
        <w:ind w:firstLine="0"/>
      </w:pPr>
      <w:r w:rsidRPr="00351BCB">
        <w:t>This section should provide a concise synthesis of the study, clearly highlighting the key findings and their primary contributions to the field. Rather than a mere summary of the results, the conclusion should emphasize the practical and theoretical implications of the work. Authors are encouraged to articulate the novelty of their research and, where appropriate, suggest potential directions for future study. The discussion should remain focused and avoid introducing new data or references that have not been previously addressed.</w:t>
      </w:r>
    </w:p>
    <w:p w14:paraId="1722F863" w14:textId="63DB5650" w:rsidR="001E1CD9" w:rsidRPr="001E1CD9" w:rsidRDefault="001E1CD9" w:rsidP="00434C99">
      <w:pPr>
        <w:pStyle w:val="Heading2"/>
      </w:pPr>
      <w:r w:rsidRPr="001E1CD9">
        <w:lastRenderedPageBreak/>
        <w:t>Acknowledgements</w:t>
      </w:r>
    </w:p>
    <w:p w14:paraId="7F7AA0B9" w14:textId="77777777" w:rsidR="00015719" w:rsidRPr="00015719" w:rsidRDefault="00015719" w:rsidP="00434C99">
      <w:pPr>
        <w:pStyle w:val="Content"/>
        <w:ind w:firstLine="0"/>
      </w:pPr>
      <w:r w:rsidRPr="00015719">
        <w:t>This section should acknowledge individuals, organizations, or institutions that contributed to the research but do not meet the formal criteria for authorship. Authors are responsible for ensuring that all individuals named in this section have provided their consent to be acknowledged.</w:t>
      </w:r>
    </w:p>
    <w:p w14:paraId="1E74DA76" w14:textId="77777777" w:rsidR="00015719" w:rsidRPr="00015719" w:rsidRDefault="00015719" w:rsidP="00434C99">
      <w:pPr>
        <w:pStyle w:val="Content"/>
        <w:ind w:firstLine="0"/>
      </w:pPr>
      <w:r w:rsidRPr="00015719">
        <w:t>Furthermore, funding sources must be listed using a standardized format to comply with funder requirements. Please adhere to the following guidelines:</w:t>
      </w:r>
    </w:p>
    <w:p w14:paraId="03EDA116" w14:textId="77777777" w:rsidR="00015719" w:rsidRPr="00015719" w:rsidRDefault="00015719" w:rsidP="00434C99">
      <w:pPr>
        <w:pStyle w:val="Heading2"/>
      </w:pPr>
      <w:r w:rsidRPr="00015719">
        <w:t>Funding</w:t>
      </w:r>
    </w:p>
    <w:p w14:paraId="4E496FA8" w14:textId="77777777" w:rsidR="00015719" w:rsidRPr="00065DBA" w:rsidRDefault="00015719" w:rsidP="00774240">
      <w:pPr>
        <w:pStyle w:val="bullets"/>
        <w:ind w:left="284" w:hanging="284"/>
      </w:pPr>
      <w:r w:rsidRPr="00065DBA">
        <w:rPr>
          <w:bCs/>
        </w:rPr>
        <w:t>With Funding:</w:t>
      </w:r>
      <w:r w:rsidRPr="00065DBA">
        <w:t xml:space="preserve"> 'This work was supported by [Name of Funding Body] including the [Type of Grant] and [Grant Number: xxxxx].' (Note: Detailed descriptions of the programmes, grants, or awards are not required).</w:t>
      </w:r>
    </w:p>
    <w:p w14:paraId="78BBA101" w14:textId="530A4153" w:rsidR="00CE1351" w:rsidRDefault="00015719" w:rsidP="00774240">
      <w:pPr>
        <w:pStyle w:val="bullets"/>
        <w:ind w:left="284" w:hanging="284"/>
      </w:pPr>
      <w:r w:rsidRPr="00065DBA">
        <w:rPr>
          <w:bCs/>
        </w:rPr>
        <w:t>Without Funding:</w:t>
      </w:r>
      <w:r w:rsidRPr="00065DBA">
        <w:t xml:space="preserve"> If no specific funding was available for the research, the following mandatory statement must be included: 'This study was not supported by any grants from funding bodies in the public, private, or not-for-profit</w:t>
      </w:r>
      <w:r w:rsidRPr="00015719">
        <w:t xml:space="preserve"> sectors.'</w:t>
      </w:r>
    </w:p>
    <w:p w14:paraId="6EC9C468" w14:textId="77777777" w:rsidR="00CE1351" w:rsidRPr="00CD0F0D" w:rsidRDefault="00CE1351" w:rsidP="00CE1351">
      <w:pPr>
        <w:pStyle w:val="Heading2"/>
        <w:rPr>
          <w:rFonts w:eastAsia="Times New Roman"/>
          <w:lang w:eastAsia="en-GB"/>
        </w:rPr>
      </w:pPr>
      <w:r w:rsidRPr="00CD0F0D">
        <w:rPr>
          <w:rFonts w:eastAsia="Times New Roman"/>
          <w:lang w:eastAsia="en-GB"/>
        </w:rPr>
        <w:t xml:space="preserve">Declaration of Competing Interest </w:t>
      </w:r>
    </w:p>
    <w:p w14:paraId="4D80AAD0" w14:textId="77777777" w:rsidR="00CE1351" w:rsidRPr="00CD0F0D" w:rsidRDefault="00CE1351" w:rsidP="00CE1351">
      <w:pPr>
        <w:pStyle w:val="Content"/>
        <w:ind w:firstLine="0"/>
        <w:rPr>
          <w:lang w:eastAsia="en-GB"/>
        </w:rPr>
      </w:pPr>
      <w:r w:rsidRPr="00CD0F0D">
        <w:rPr>
          <w:lang w:eastAsia="en-GB"/>
        </w:rPr>
        <w:t>The author declares no conflicts of interest.</w:t>
      </w:r>
    </w:p>
    <w:p w14:paraId="6BE64343" w14:textId="77777777" w:rsidR="00CE1351" w:rsidRPr="00CD0F0D" w:rsidRDefault="00CE1351" w:rsidP="00CE1351">
      <w:pPr>
        <w:spacing w:before="240"/>
        <w:jc w:val="both"/>
        <w:rPr>
          <w:rFonts w:eastAsia="Times New Roman" w:cs="Times New Roman"/>
          <w:b/>
          <w:bCs/>
          <w:color w:val="000000" w:themeColor="text1"/>
          <w:szCs w:val="20"/>
          <w:lang w:eastAsia="en-GB"/>
        </w:rPr>
      </w:pPr>
      <w:r w:rsidRPr="00CD0F0D">
        <w:rPr>
          <w:rFonts w:eastAsia="Times New Roman" w:cs="Times New Roman"/>
          <w:b/>
          <w:bCs/>
          <w:color w:val="000000" w:themeColor="text1"/>
          <w:szCs w:val="20"/>
          <w:lang w:eastAsia="en-GB"/>
        </w:rPr>
        <w:t>CRediT Authorship Contribution Statement</w:t>
      </w:r>
    </w:p>
    <w:p w14:paraId="761CA36C" w14:textId="77777777" w:rsidR="00015719" w:rsidRPr="00015719" w:rsidRDefault="00015719" w:rsidP="00CE1351">
      <w:pPr>
        <w:pStyle w:val="Content"/>
        <w:ind w:firstLine="0"/>
      </w:pPr>
      <w:r w:rsidRPr="00015719">
        <w:t>Authors are encouraged to provide a detailed statement outlining their specific roles and contributions to the manuscript, in accordance with the journal’s authorship policy. The corresponding author is responsible for ensuring that all listed authors have reviewed and agreed upon the accuracy of their reported contributions.</w:t>
      </w:r>
    </w:p>
    <w:p w14:paraId="69D253E4" w14:textId="77777777" w:rsidR="00C0611B" w:rsidRDefault="00C0611B" w:rsidP="00C0611B">
      <w:pPr>
        <w:pStyle w:val="Content"/>
        <w:numPr>
          <w:ilvl w:val="0"/>
          <w:numId w:val="28"/>
        </w:numPr>
        <w:ind w:left="284" w:hanging="284"/>
      </w:pPr>
      <w:r>
        <w:t>Conceptualization</w:t>
      </w:r>
    </w:p>
    <w:p w14:paraId="44E93675" w14:textId="77777777" w:rsidR="00C0611B" w:rsidRDefault="00C0611B" w:rsidP="00C0611B">
      <w:pPr>
        <w:pStyle w:val="Content"/>
        <w:ind w:left="284" w:firstLine="0"/>
      </w:pPr>
      <w:r>
        <w:t>Ideas; formulation or evolution of overarching research goals and aims.</w:t>
      </w:r>
    </w:p>
    <w:p w14:paraId="35B6CB24" w14:textId="77777777" w:rsidR="00C0611B" w:rsidRDefault="00C0611B" w:rsidP="00C0611B">
      <w:pPr>
        <w:pStyle w:val="Content"/>
        <w:numPr>
          <w:ilvl w:val="0"/>
          <w:numId w:val="28"/>
        </w:numPr>
        <w:ind w:left="284" w:hanging="284"/>
      </w:pPr>
      <w:r>
        <w:t>Methodology</w:t>
      </w:r>
    </w:p>
    <w:p w14:paraId="409BE770" w14:textId="77777777" w:rsidR="00C0611B" w:rsidRDefault="00C0611B" w:rsidP="00C0611B">
      <w:pPr>
        <w:pStyle w:val="Content"/>
        <w:ind w:left="284" w:firstLine="0"/>
      </w:pPr>
      <w:r>
        <w:t>Development or design of methodology; creation of models.</w:t>
      </w:r>
    </w:p>
    <w:p w14:paraId="66DBCC5C" w14:textId="77777777" w:rsidR="00C0611B" w:rsidRDefault="00C0611B" w:rsidP="00C0611B">
      <w:pPr>
        <w:pStyle w:val="Content"/>
        <w:numPr>
          <w:ilvl w:val="0"/>
          <w:numId w:val="28"/>
        </w:numPr>
        <w:ind w:left="284" w:hanging="284"/>
      </w:pPr>
      <w:r>
        <w:t>Software</w:t>
      </w:r>
    </w:p>
    <w:p w14:paraId="193BC5DB" w14:textId="77777777" w:rsidR="00C0611B" w:rsidRDefault="00C0611B" w:rsidP="00C0611B">
      <w:pPr>
        <w:pStyle w:val="Content"/>
        <w:ind w:left="284" w:firstLine="0"/>
      </w:pPr>
      <w:r>
        <w:t>Programming, software development; designing computer programs; implementation of the computer code and supporting algorithms; testing existing code components.</w:t>
      </w:r>
    </w:p>
    <w:p w14:paraId="6C38E1C0" w14:textId="77777777" w:rsidR="00C0611B" w:rsidRDefault="00C0611B" w:rsidP="00C0611B">
      <w:pPr>
        <w:pStyle w:val="Content"/>
        <w:numPr>
          <w:ilvl w:val="0"/>
          <w:numId w:val="28"/>
        </w:numPr>
        <w:ind w:left="284" w:hanging="284"/>
      </w:pPr>
      <w:r>
        <w:t>Validation</w:t>
      </w:r>
    </w:p>
    <w:p w14:paraId="5D3971DE" w14:textId="77777777" w:rsidR="00C0611B" w:rsidRDefault="00C0611B" w:rsidP="00C0611B">
      <w:pPr>
        <w:pStyle w:val="Content"/>
        <w:ind w:left="284" w:firstLine="0"/>
      </w:pPr>
      <w:r>
        <w:t>Verification of the overall replication/reproducibility of results/experiments and other research outputs.</w:t>
      </w:r>
    </w:p>
    <w:p w14:paraId="7406662C" w14:textId="77777777" w:rsidR="00C0611B" w:rsidRDefault="00C0611B" w:rsidP="00C0611B">
      <w:pPr>
        <w:pStyle w:val="Content"/>
        <w:numPr>
          <w:ilvl w:val="0"/>
          <w:numId w:val="28"/>
        </w:numPr>
        <w:ind w:left="284" w:hanging="284"/>
      </w:pPr>
      <w:r>
        <w:t>Formal analysis</w:t>
      </w:r>
    </w:p>
    <w:p w14:paraId="348AA3B7" w14:textId="77777777" w:rsidR="00C0611B" w:rsidRDefault="00C0611B" w:rsidP="00C0611B">
      <w:pPr>
        <w:pStyle w:val="Content"/>
        <w:ind w:left="284" w:firstLine="0"/>
      </w:pPr>
      <w:r>
        <w:t>Application of statistical, mathematical, computational, or other formal techniques to analyse or synthesize study data.</w:t>
      </w:r>
    </w:p>
    <w:p w14:paraId="57FE77A0" w14:textId="77777777" w:rsidR="00C0611B" w:rsidRDefault="00C0611B" w:rsidP="00C0611B">
      <w:pPr>
        <w:pStyle w:val="Content"/>
        <w:numPr>
          <w:ilvl w:val="0"/>
          <w:numId w:val="28"/>
        </w:numPr>
        <w:ind w:left="284" w:hanging="284"/>
      </w:pPr>
      <w:r>
        <w:t>Investigation</w:t>
      </w:r>
    </w:p>
    <w:p w14:paraId="5840291D" w14:textId="77777777" w:rsidR="00C0611B" w:rsidRDefault="00C0611B" w:rsidP="00C0611B">
      <w:pPr>
        <w:pStyle w:val="Content"/>
        <w:ind w:left="284" w:firstLine="0"/>
      </w:pPr>
      <w:r>
        <w:t>Conducting the research and investigation process, specifically performing the experiments or data/evidence collection.</w:t>
      </w:r>
    </w:p>
    <w:p w14:paraId="03BCD532" w14:textId="77777777" w:rsidR="00C0611B" w:rsidRDefault="00C0611B" w:rsidP="00C0611B">
      <w:pPr>
        <w:pStyle w:val="Content"/>
        <w:numPr>
          <w:ilvl w:val="0"/>
          <w:numId w:val="28"/>
        </w:numPr>
        <w:ind w:left="284" w:hanging="284"/>
      </w:pPr>
      <w:r>
        <w:t>Resources</w:t>
      </w:r>
    </w:p>
    <w:p w14:paraId="7E4B8320" w14:textId="77777777" w:rsidR="00C0611B" w:rsidRDefault="00C0611B" w:rsidP="00C0611B">
      <w:pPr>
        <w:pStyle w:val="Content"/>
        <w:ind w:left="284" w:firstLine="0"/>
      </w:pPr>
      <w:r>
        <w:t>Provision of study materials, reagents, materials, patients, laboratory samples, animals, instrumentation, computing resources, or other analysis tools.</w:t>
      </w:r>
    </w:p>
    <w:p w14:paraId="3AB13EB4" w14:textId="77777777" w:rsidR="00C0611B" w:rsidRDefault="00C0611B" w:rsidP="00C0611B">
      <w:pPr>
        <w:pStyle w:val="Content"/>
        <w:numPr>
          <w:ilvl w:val="0"/>
          <w:numId w:val="28"/>
        </w:numPr>
        <w:ind w:left="284" w:hanging="284"/>
      </w:pPr>
      <w:r>
        <w:t>Data curation</w:t>
      </w:r>
    </w:p>
    <w:p w14:paraId="3CBF4719" w14:textId="77777777" w:rsidR="00C0611B" w:rsidRDefault="00C0611B" w:rsidP="00C0611B">
      <w:pPr>
        <w:pStyle w:val="Content"/>
        <w:ind w:left="284" w:firstLine="0"/>
      </w:pPr>
      <w:r>
        <w:t>Management activities to annotate, scrub data, and maintain research data for initial use and later reuse.</w:t>
      </w:r>
    </w:p>
    <w:p w14:paraId="351D40AF" w14:textId="77777777" w:rsidR="00C0611B" w:rsidRDefault="00C0611B" w:rsidP="00C0611B">
      <w:pPr>
        <w:pStyle w:val="Content"/>
        <w:numPr>
          <w:ilvl w:val="0"/>
          <w:numId w:val="28"/>
        </w:numPr>
        <w:ind w:left="284" w:hanging="284"/>
      </w:pPr>
      <w:r>
        <w:t>Writing – original draft</w:t>
      </w:r>
    </w:p>
    <w:p w14:paraId="3E474D92" w14:textId="77777777" w:rsidR="00C0611B" w:rsidRDefault="00C0611B" w:rsidP="00C0611B">
      <w:pPr>
        <w:pStyle w:val="Content"/>
        <w:ind w:left="284" w:firstLine="0"/>
      </w:pPr>
      <w:r>
        <w:t>Preparation, creation, and/or presentation of the published work, specifically writing the initial draft.</w:t>
      </w:r>
    </w:p>
    <w:p w14:paraId="7DDA3CDA" w14:textId="77777777" w:rsidR="00C0611B" w:rsidRDefault="00C0611B" w:rsidP="00C0611B">
      <w:pPr>
        <w:pStyle w:val="Content"/>
        <w:numPr>
          <w:ilvl w:val="0"/>
          <w:numId w:val="28"/>
        </w:numPr>
        <w:ind w:left="284" w:hanging="284"/>
      </w:pPr>
      <w:r>
        <w:t>Writing – review &amp; editing</w:t>
      </w:r>
    </w:p>
    <w:p w14:paraId="385D6F75" w14:textId="77777777" w:rsidR="00C0611B" w:rsidRDefault="00C0611B" w:rsidP="00C0611B">
      <w:pPr>
        <w:pStyle w:val="Content"/>
        <w:ind w:left="284" w:firstLine="0"/>
      </w:pPr>
      <w:r>
        <w:t>Preparation, creation, and/or presentation of the published work by those from the original research group, specifically critical review, commentary, or revision.</w:t>
      </w:r>
    </w:p>
    <w:p w14:paraId="370774FE" w14:textId="77777777" w:rsidR="00C0611B" w:rsidRDefault="00C0611B" w:rsidP="00C0611B">
      <w:pPr>
        <w:pStyle w:val="Content"/>
        <w:numPr>
          <w:ilvl w:val="0"/>
          <w:numId w:val="28"/>
        </w:numPr>
        <w:ind w:left="284" w:hanging="284"/>
      </w:pPr>
      <w:r>
        <w:t>Visualization</w:t>
      </w:r>
    </w:p>
    <w:p w14:paraId="341FF610" w14:textId="77777777" w:rsidR="00C0611B" w:rsidRDefault="00C0611B" w:rsidP="00C0611B">
      <w:pPr>
        <w:pStyle w:val="Content"/>
        <w:ind w:left="284" w:firstLine="0"/>
      </w:pPr>
      <w:r>
        <w:t>Preparation, creation, and/or presentation of the published work, specifically visualization/data presentation.</w:t>
      </w:r>
    </w:p>
    <w:p w14:paraId="7F7B9582" w14:textId="77777777" w:rsidR="00C0611B" w:rsidRDefault="00C0611B" w:rsidP="00C0611B">
      <w:pPr>
        <w:pStyle w:val="Content"/>
        <w:numPr>
          <w:ilvl w:val="0"/>
          <w:numId w:val="28"/>
        </w:numPr>
        <w:ind w:left="284" w:hanging="284"/>
      </w:pPr>
      <w:r>
        <w:t>Supervision</w:t>
      </w:r>
    </w:p>
    <w:p w14:paraId="4323A02D" w14:textId="77777777" w:rsidR="00C0611B" w:rsidRDefault="00C0611B" w:rsidP="00C0611B">
      <w:pPr>
        <w:pStyle w:val="Content"/>
        <w:ind w:left="284" w:firstLine="0"/>
      </w:pPr>
      <w:r>
        <w:t>Oversight and leadership responsibility for the research activity planning and execution.</w:t>
      </w:r>
    </w:p>
    <w:p w14:paraId="21ED4DC8" w14:textId="77777777" w:rsidR="00C0611B" w:rsidRDefault="00C0611B" w:rsidP="00C0611B">
      <w:pPr>
        <w:pStyle w:val="Content"/>
        <w:numPr>
          <w:ilvl w:val="0"/>
          <w:numId w:val="28"/>
        </w:numPr>
        <w:ind w:left="284" w:hanging="284"/>
      </w:pPr>
      <w:r>
        <w:t>Project administration</w:t>
      </w:r>
    </w:p>
    <w:p w14:paraId="27CDA728" w14:textId="77777777" w:rsidR="00C0611B" w:rsidRDefault="00C0611B" w:rsidP="00C0611B">
      <w:pPr>
        <w:pStyle w:val="Content"/>
        <w:ind w:left="284" w:firstLine="0"/>
      </w:pPr>
      <w:r>
        <w:t>Management and coordination responsibility for the research activity planning and execution.</w:t>
      </w:r>
    </w:p>
    <w:p w14:paraId="52467ABD" w14:textId="77777777" w:rsidR="00C0611B" w:rsidRDefault="00C0611B" w:rsidP="00C0611B">
      <w:pPr>
        <w:pStyle w:val="Content"/>
        <w:numPr>
          <w:ilvl w:val="0"/>
          <w:numId w:val="28"/>
        </w:numPr>
        <w:ind w:left="284" w:hanging="284"/>
      </w:pPr>
      <w:r>
        <w:t>Funding acquisition</w:t>
      </w:r>
    </w:p>
    <w:p w14:paraId="4822C165" w14:textId="57C4C498" w:rsidR="00015719" w:rsidRPr="00015719" w:rsidRDefault="00C0611B" w:rsidP="00C0611B">
      <w:pPr>
        <w:pStyle w:val="Content"/>
        <w:ind w:left="284" w:firstLine="0"/>
      </w:pPr>
      <w:r>
        <w:t>Acquisition of the financial support for the project leading to this publication.</w:t>
      </w:r>
    </w:p>
    <w:p w14:paraId="1711E024" w14:textId="0B0CEE7F" w:rsidR="001E1CD9" w:rsidRPr="001E1CD9" w:rsidRDefault="00434C99" w:rsidP="00434C99">
      <w:pPr>
        <w:pStyle w:val="Heading2"/>
      </w:pPr>
      <w:r w:rsidRPr="001E1CD9">
        <w:t>Availability of Data and Materials</w:t>
      </w:r>
    </w:p>
    <w:p w14:paraId="75EFF029" w14:textId="77777777" w:rsidR="00015719" w:rsidRPr="00015719" w:rsidRDefault="00015719" w:rsidP="00434C99">
      <w:pPr>
        <w:pStyle w:val="Content"/>
        <w:ind w:firstLine="0"/>
      </w:pPr>
      <w:r w:rsidRPr="00015719">
        <w:t>To promote transparency and ensure reproducibility, authors must provide a clear statement regarding the accessibility of the data, materials, and source code utilized in the study. Authors are required to select and adapt one of the following standard statements as applicable:</w:t>
      </w:r>
    </w:p>
    <w:p w14:paraId="10DD5D0B" w14:textId="77777777" w:rsidR="00015719" w:rsidRPr="00434C99" w:rsidRDefault="00015719" w:rsidP="00774240">
      <w:pPr>
        <w:pStyle w:val="bullets"/>
        <w:ind w:left="284" w:hanging="284"/>
      </w:pPr>
      <w:r w:rsidRPr="00434C99">
        <w:rPr>
          <w:bCs/>
        </w:rPr>
        <w:t>Available on request:</w:t>
      </w:r>
      <w:r w:rsidRPr="00434C99">
        <w:t xml:space="preserve"> 'The datasets generated and/or analysed during the current study are available from the corresponding author on reasonable request.'</w:t>
      </w:r>
    </w:p>
    <w:p w14:paraId="17472420" w14:textId="77777777" w:rsidR="00015719" w:rsidRPr="00434C99" w:rsidRDefault="00015719" w:rsidP="00774240">
      <w:pPr>
        <w:pStyle w:val="bullets"/>
        <w:ind w:left="284" w:hanging="284"/>
      </w:pPr>
      <w:r w:rsidRPr="00434C99">
        <w:rPr>
          <w:bCs/>
        </w:rPr>
        <w:t>Publicly available:</w:t>
      </w:r>
      <w:r w:rsidRPr="00434C99">
        <w:t xml:space="preserve"> 'The datasets generated and/or analysed during the current study are available in the [Repository Name] at [Persistent Link/DOI].'</w:t>
      </w:r>
    </w:p>
    <w:p w14:paraId="1F418AC9" w14:textId="77777777" w:rsidR="00015719" w:rsidRPr="00434C99" w:rsidRDefault="00015719" w:rsidP="00774240">
      <w:pPr>
        <w:pStyle w:val="bullets"/>
        <w:ind w:left="284" w:hanging="284"/>
      </w:pPr>
      <w:r w:rsidRPr="00434C99">
        <w:rPr>
          <w:bCs/>
        </w:rPr>
        <w:t>Not applicable:</w:t>
      </w:r>
      <w:r w:rsidRPr="00434C99">
        <w:t xml:space="preserve"> 'Data sharing is not applicable to this article as no new datasets were generated or analysed in this study.'</w:t>
      </w:r>
    </w:p>
    <w:p w14:paraId="3413F449" w14:textId="2239D5A4" w:rsidR="001E1CD9" w:rsidRPr="001E1CD9" w:rsidRDefault="00434C99" w:rsidP="00434C99">
      <w:pPr>
        <w:pStyle w:val="Heading2"/>
        <w:rPr>
          <w:rFonts w:cs="Times New Roman"/>
          <w:szCs w:val="20"/>
        </w:rPr>
      </w:pPr>
      <w:r w:rsidRPr="001E1CD9">
        <w:t>Ethics Statement</w:t>
      </w:r>
    </w:p>
    <w:p w14:paraId="55E9C4A2" w14:textId="77777777" w:rsidR="00015719" w:rsidRPr="00015719" w:rsidRDefault="00015719" w:rsidP="00434C99">
      <w:pPr>
        <w:pStyle w:val="Content"/>
        <w:ind w:firstLine="0"/>
      </w:pPr>
      <w:bookmarkStart w:id="2" w:name="_Hlk210725313"/>
      <w:r w:rsidRPr="00015719">
        <w:t>Authors are required to provide a formal ethics statement for any study involving human participants, animal subjects, or sensitive data. All research must demonstrate strict compliance with institutional, national, and international ethical standards. Authors should select and adapt the most relevant statement from the examples below:</w:t>
      </w:r>
    </w:p>
    <w:p w14:paraId="0429669A" w14:textId="77777777" w:rsidR="00015719" w:rsidRPr="00434C99" w:rsidRDefault="00015719" w:rsidP="00774240">
      <w:pPr>
        <w:pStyle w:val="bullets"/>
        <w:ind w:left="284" w:hanging="284"/>
      </w:pPr>
      <w:r w:rsidRPr="00434C99">
        <w:rPr>
          <w:bCs/>
        </w:rPr>
        <w:t>Human Data or Participation:</w:t>
      </w:r>
      <w:r w:rsidRPr="00434C99">
        <w:t xml:space="preserve"> 'The study was conducted in accordance with the Declaration of Helsinki and approved by the [Name of Ethics Committee] (Approval No. [XXXX]). Informed consent was obtained from all participants involved in the study.'</w:t>
      </w:r>
    </w:p>
    <w:p w14:paraId="4351DD10" w14:textId="77777777" w:rsidR="00015719" w:rsidRPr="00434C99" w:rsidRDefault="00015719" w:rsidP="00774240">
      <w:pPr>
        <w:pStyle w:val="bullets"/>
        <w:ind w:left="284" w:hanging="284"/>
      </w:pPr>
      <w:r w:rsidRPr="00434C99">
        <w:rPr>
          <w:bCs/>
        </w:rPr>
        <w:t>Animal Studies:</w:t>
      </w:r>
      <w:r w:rsidRPr="00434C99">
        <w:t xml:space="preserve"> 'All experimental procedures involving animals were approved by the [Institutional Animal Care and Use Committee Name] (Approval No. [XXXX]) and conducted in accordance with relevant national and international guidelines and regulations.'</w:t>
      </w:r>
    </w:p>
    <w:p w14:paraId="369A94B7" w14:textId="77777777" w:rsidR="00015719" w:rsidRPr="00015719" w:rsidRDefault="00015719" w:rsidP="00774240">
      <w:pPr>
        <w:pStyle w:val="bullets"/>
        <w:ind w:left="284" w:hanging="284"/>
      </w:pPr>
      <w:r w:rsidRPr="00434C99">
        <w:rPr>
          <w:bCs/>
        </w:rPr>
        <w:t>Simulation or Secondary Data Studies:</w:t>
      </w:r>
      <w:r w:rsidRPr="00434C99">
        <w:t xml:space="preserve"> 'This study did not involve human participants or animal subjects. Ethical</w:t>
      </w:r>
      <w:r w:rsidRPr="00015719">
        <w:t xml:space="preserve"> approval was therefore not required for this research.'</w:t>
      </w:r>
    </w:p>
    <w:p w14:paraId="3A98F746" w14:textId="77777777" w:rsidR="00C0611B" w:rsidRPr="00CD0F0D" w:rsidRDefault="00C0611B" w:rsidP="00C0611B">
      <w:pPr>
        <w:pStyle w:val="Heading2"/>
        <w:rPr>
          <w:rFonts w:eastAsia="Times New Roman"/>
          <w:lang w:eastAsia="en-GB"/>
        </w:rPr>
      </w:pPr>
      <w:r w:rsidRPr="00CD0F0D">
        <w:rPr>
          <w:rFonts w:eastAsia="Times New Roman"/>
          <w:lang w:eastAsia="en-GB"/>
        </w:rPr>
        <w:t>Generative Artificial Intelligence Declarations</w:t>
      </w:r>
    </w:p>
    <w:p w14:paraId="19530D37" w14:textId="77777777" w:rsidR="00C0611B" w:rsidRPr="00CD0F0D" w:rsidRDefault="00C0611B" w:rsidP="00C0611B">
      <w:pPr>
        <w:pStyle w:val="Content"/>
        <w:ind w:firstLine="0"/>
        <w:rPr>
          <w:lang w:eastAsia="en-GB"/>
        </w:rPr>
      </w:pPr>
      <w:r w:rsidRPr="00CD0F0D">
        <w:rPr>
          <w:lang w:eastAsia="en-GB"/>
        </w:rPr>
        <w:t>The authors claim that artificially intelligent-assisted technologies, such as generative AI, were not used to generate content, ideas, or theories. We have just utilised AI to enhance readability and refine the language. This was used with extreme human control and oversight. The authors take full responsibility for reviewing and approving the content.</w:t>
      </w:r>
    </w:p>
    <w:p w14:paraId="4610178A" w14:textId="71C09283" w:rsidR="001E1CD9" w:rsidRDefault="001E1CD9" w:rsidP="00434C99">
      <w:pPr>
        <w:pStyle w:val="Heading2"/>
      </w:pPr>
      <w:r w:rsidRPr="001E1CD9">
        <w:t>References</w:t>
      </w:r>
    </w:p>
    <w:bookmarkEnd w:id="2"/>
    <w:p w14:paraId="6CA9C9C7" w14:textId="77777777" w:rsidR="00774240" w:rsidRPr="00774240" w:rsidRDefault="00774240" w:rsidP="00774240">
      <w:pPr>
        <w:jc w:val="both"/>
      </w:pPr>
      <w:r w:rsidRPr="00774240">
        <w:t>Relevant and up-to-date references must be included in the text. All references in the text should be numbered sequentially [in square brackets], and all references in the reference section should be presented in the same numerical sequence. Within the square brackets, several citations should be separated by commas to avoid confusion. It is necessary to provide ranges in the situation of more than two sequential references. Reference citations should not be included in the title, headers, or abstract of the paper. It is suggested that the reference list be formatted solely in accordance with the IEEE Style. The names of all authors should be included if there are six or fewer authors in the reference. It is typical to list the first three authors, followed by the phrase "et al." when there are seven or more authors.</w:t>
      </w:r>
    </w:p>
    <w:p w14:paraId="17C0FC6F" w14:textId="77777777" w:rsidR="00774240" w:rsidRDefault="00774240" w:rsidP="00774240">
      <w:pPr>
        <w:jc w:val="both"/>
      </w:pPr>
    </w:p>
    <w:p w14:paraId="48AEB9C0" w14:textId="24CAEBB3" w:rsidR="00774240" w:rsidRPr="00774240" w:rsidRDefault="00774240" w:rsidP="00774240">
      <w:pPr>
        <w:jc w:val="both"/>
      </w:pPr>
      <w:r w:rsidRPr="00774240">
        <w:t>The following are a few examples of references that are listed in the IEEE Style:</w:t>
      </w:r>
    </w:p>
    <w:p w14:paraId="76228EB3" w14:textId="77777777" w:rsidR="00774240" w:rsidRDefault="00774240" w:rsidP="00774240">
      <w:pPr>
        <w:jc w:val="both"/>
        <w:rPr>
          <w:rStyle w:val="Strong"/>
          <w:szCs w:val="20"/>
        </w:rPr>
      </w:pPr>
    </w:p>
    <w:p w14:paraId="7218C84C" w14:textId="61A0EFF6" w:rsidR="00774240" w:rsidRPr="00774240" w:rsidRDefault="00774240" w:rsidP="00774240">
      <w:pPr>
        <w:jc w:val="both"/>
      </w:pPr>
      <w:r w:rsidRPr="00774240">
        <w:rPr>
          <w:rStyle w:val="Strong"/>
          <w:szCs w:val="20"/>
        </w:rPr>
        <w:t>Journal References</w:t>
      </w:r>
    </w:p>
    <w:p w14:paraId="16080314" w14:textId="2FFBF8F8" w:rsidR="00774240" w:rsidRDefault="00774240" w:rsidP="00774240">
      <w:pPr>
        <w:jc w:val="both"/>
        <w:rPr>
          <w:rStyle w:val="Emphasis"/>
          <w:b/>
          <w:bCs/>
          <w:szCs w:val="20"/>
        </w:rPr>
      </w:pPr>
      <w:r w:rsidRPr="00774240">
        <w:rPr>
          <w:rStyle w:val="Emphasis"/>
          <w:b/>
          <w:bCs/>
          <w:szCs w:val="20"/>
        </w:rPr>
        <w:t>Six or fewer authors in the reference</w:t>
      </w:r>
    </w:p>
    <w:p w14:paraId="3BC90BBD" w14:textId="1E564B1C" w:rsidR="00774240" w:rsidRPr="00774240" w:rsidRDefault="00774240" w:rsidP="00774240">
      <w:pPr>
        <w:ind w:left="426" w:hanging="426"/>
        <w:jc w:val="both"/>
      </w:pPr>
      <w:r w:rsidRPr="00774240">
        <w:t xml:space="preserve">[1] </w:t>
      </w:r>
      <w:r>
        <w:tab/>
      </w:r>
      <w:r w:rsidRPr="00774240">
        <w:t>M.M. Hasan, M.M. Rahman, K. Kadirgama, D. Ramasamy, "Numerical study of engine parameters on combustion and performance characteristics in an n-heptane fuelled HCCI engine," </w:t>
      </w:r>
      <w:r w:rsidRPr="00774240">
        <w:rPr>
          <w:rStyle w:val="Emphasis"/>
          <w:szCs w:val="20"/>
        </w:rPr>
        <w:t>Applied Thermal Engineering, </w:t>
      </w:r>
      <w:r w:rsidRPr="00774240">
        <w:t>vol. 128, no. 5, pp. 1464-1475, 2018.</w:t>
      </w:r>
    </w:p>
    <w:p w14:paraId="2AD41C84" w14:textId="6F8C43E4" w:rsidR="00774240" w:rsidRPr="00774240" w:rsidRDefault="00774240" w:rsidP="00774240">
      <w:pPr>
        <w:ind w:left="426" w:hanging="426"/>
        <w:jc w:val="both"/>
      </w:pPr>
      <w:r w:rsidRPr="00774240">
        <w:t xml:space="preserve">[2] </w:t>
      </w:r>
      <w:r>
        <w:tab/>
      </w:r>
      <w:r w:rsidRPr="00774240">
        <w:t>M.M. Hasan, M.M. Rahman, "Homogeneous charge compression ignition combustion: Advantages over compression ignition combustion, challenges, and solutions," </w:t>
      </w:r>
      <w:r w:rsidRPr="00774240">
        <w:rPr>
          <w:rStyle w:val="Emphasis"/>
          <w:szCs w:val="20"/>
        </w:rPr>
        <w:t>Renewable and Sustainable Energy Reviews,</w:t>
      </w:r>
      <w:r w:rsidRPr="00774240">
        <w:t> vol. 57, pp. 282-291, 2016.</w:t>
      </w:r>
    </w:p>
    <w:p w14:paraId="01BFA3CF" w14:textId="77777777" w:rsidR="00774240" w:rsidRDefault="00774240" w:rsidP="00774240">
      <w:pPr>
        <w:jc w:val="both"/>
        <w:rPr>
          <w:rStyle w:val="Emphasis"/>
          <w:b/>
          <w:bCs/>
          <w:szCs w:val="20"/>
        </w:rPr>
      </w:pPr>
    </w:p>
    <w:p w14:paraId="7C6B22DC" w14:textId="7364EC06" w:rsidR="00774240" w:rsidRDefault="00774240" w:rsidP="00774240">
      <w:pPr>
        <w:jc w:val="both"/>
        <w:rPr>
          <w:rStyle w:val="Emphasis"/>
          <w:b/>
          <w:bCs/>
          <w:szCs w:val="20"/>
        </w:rPr>
      </w:pPr>
      <w:r w:rsidRPr="00774240">
        <w:rPr>
          <w:rStyle w:val="Emphasis"/>
          <w:b/>
          <w:bCs/>
          <w:szCs w:val="20"/>
        </w:rPr>
        <w:t>Seven or more authors in the reference</w:t>
      </w:r>
    </w:p>
    <w:p w14:paraId="2656B90A" w14:textId="7C533C80" w:rsidR="00774240" w:rsidRPr="00774240" w:rsidRDefault="00774240" w:rsidP="00774240">
      <w:pPr>
        <w:ind w:left="426" w:hanging="426"/>
        <w:jc w:val="both"/>
      </w:pPr>
      <w:r w:rsidRPr="00774240">
        <w:t xml:space="preserve">[3] </w:t>
      </w:r>
      <w:r>
        <w:tab/>
      </w:r>
      <w:r w:rsidRPr="00774240">
        <w:t>H. H. Arifin, L. Zardasti, K. S. Lim, N. M. Noor, N. Yahaya, A. N. Mazlan, et al., "Stress distribution analysis of composite repair with Carbon Nanotubes reinforced putty for damaged steel pipeline," </w:t>
      </w:r>
      <w:r w:rsidRPr="00774240">
        <w:rPr>
          <w:rStyle w:val="Emphasis"/>
          <w:szCs w:val="20"/>
        </w:rPr>
        <w:t>International Journal of Pressure Vessels and Piping,</w:t>
      </w:r>
      <w:r w:rsidRPr="00774240">
        <w:t> vol. 194, no. 1, p. 104537, 2021.</w:t>
      </w:r>
    </w:p>
    <w:p w14:paraId="5D58636B" w14:textId="77777777" w:rsidR="00774240" w:rsidRDefault="00774240" w:rsidP="00774240">
      <w:pPr>
        <w:jc w:val="both"/>
        <w:rPr>
          <w:rStyle w:val="Strong"/>
          <w:szCs w:val="20"/>
        </w:rPr>
      </w:pPr>
    </w:p>
    <w:p w14:paraId="283E7AD1" w14:textId="77777777" w:rsidR="00774240" w:rsidRDefault="00774240" w:rsidP="00774240">
      <w:pPr>
        <w:jc w:val="both"/>
        <w:rPr>
          <w:rStyle w:val="Strong"/>
          <w:szCs w:val="20"/>
        </w:rPr>
      </w:pPr>
      <w:r w:rsidRPr="00774240">
        <w:rPr>
          <w:rStyle w:val="Strong"/>
          <w:szCs w:val="20"/>
        </w:rPr>
        <w:t>Book Reference</w:t>
      </w:r>
    </w:p>
    <w:p w14:paraId="68057A3D" w14:textId="392FFA7B" w:rsidR="00774240" w:rsidRPr="00774240" w:rsidRDefault="00774240" w:rsidP="00774240">
      <w:pPr>
        <w:ind w:left="426" w:hanging="426"/>
        <w:jc w:val="both"/>
      </w:pPr>
      <w:r w:rsidRPr="00774240">
        <w:t xml:space="preserve">[4] </w:t>
      </w:r>
      <w:r>
        <w:tab/>
      </w:r>
      <w:r w:rsidRPr="00774240">
        <w:t>R.C. Juvinall, K.M. Marshek. Fundamentals of Machine Component Design, 5th ed. New York: John Wiley and Sons, 2011.</w:t>
      </w:r>
    </w:p>
    <w:p w14:paraId="5ABD36A6" w14:textId="77777777" w:rsidR="00774240" w:rsidRDefault="00774240" w:rsidP="00774240">
      <w:pPr>
        <w:jc w:val="both"/>
        <w:rPr>
          <w:rStyle w:val="Strong"/>
          <w:szCs w:val="20"/>
        </w:rPr>
      </w:pPr>
    </w:p>
    <w:p w14:paraId="4BBEEA61" w14:textId="77777777" w:rsidR="00774240" w:rsidRDefault="00774240" w:rsidP="00774240">
      <w:pPr>
        <w:jc w:val="both"/>
        <w:rPr>
          <w:rStyle w:val="Strong"/>
          <w:szCs w:val="20"/>
        </w:rPr>
      </w:pPr>
      <w:r w:rsidRPr="00774240">
        <w:rPr>
          <w:rStyle w:val="Strong"/>
          <w:szCs w:val="20"/>
        </w:rPr>
        <w:t>Book Chapter Reference</w:t>
      </w:r>
    </w:p>
    <w:p w14:paraId="352F6C8C" w14:textId="6E550E71" w:rsidR="00774240" w:rsidRPr="00774240" w:rsidRDefault="00774240" w:rsidP="00774240">
      <w:pPr>
        <w:ind w:left="426" w:hanging="426"/>
        <w:jc w:val="both"/>
      </w:pPr>
      <w:r w:rsidRPr="00774240">
        <w:t xml:space="preserve">[5] </w:t>
      </w:r>
      <w:r>
        <w:tab/>
      </w:r>
      <w:r w:rsidRPr="00774240">
        <w:t>M.H. Yasin, M.A. Ali, R. Mamat, A.F. Yusop, M.H. Ali, "Physical properties and chemical composition of biofuels," in Second and Third Generation of Feedstocks, A. Basile, F. Dalena F, Eds. Amsterdam: Elsevier, 2019, pp. 291-320.</w:t>
      </w:r>
    </w:p>
    <w:p w14:paraId="77641065" w14:textId="5017F7FD" w:rsidR="00774240" w:rsidRPr="00774240" w:rsidRDefault="00774240" w:rsidP="00774240">
      <w:pPr>
        <w:ind w:left="426" w:hanging="426"/>
        <w:jc w:val="both"/>
      </w:pPr>
      <w:r w:rsidRPr="00774240">
        <w:t xml:space="preserve">[6] </w:t>
      </w:r>
      <w:r>
        <w:tab/>
      </w:r>
      <w:r w:rsidRPr="00774240">
        <w:t>M.E. Barky, S. Zhang, "Fatigue spot welds," in Fatigue Testing and Analysis: Theory and Practice, Y.L. Lee, J. Pan, R.B. Hathaway, M.E. Barkey, Eds. New York: Butterworth Heinrahmanemann, 2005 pp. 285-311. </w:t>
      </w:r>
    </w:p>
    <w:p w14:paraId="161EFB9C" w14:textId="77777777" w:rsidR="00774240" w:rsidRDefault="00774240" w:rsidP="00774240">
      <w:pPr>
        <w:jc w:val="both"/>
        <w:rPr>
          <w:rStyle w:val="Strong"/>
          <w:szCs w:val="20"/>
        </w:rPr>
      </w:pPr>
    </w:p>
    <w:p w14:paraId="18785DB2" w14:textId="77777777" w:rsidR="00774240" w:rsidRDefault="00774240" w:rsidP="00774240">
      <w:pPr>
        <w:jc w:val="both"/>
        <w:rPr>
          <w:rStyle w:val="Strong"/>
          <w:szCs w:val="20"/>
        </w:rPr>
      </w:pPr>
    </w:p>
    <w:p w14:paraId="46851EDB" w14:textId="77777777" w:rsidR="00774240" w:rsidRDefault="00774240" w:rsidP="00774240">
      <w:pPr>
        <w:jc w:val="both"/>
        <w:rPr>
          <w:rStyle w:val="Strong"/>
          <w:szCs w:val="20"/>
        </w:rPr>
      </w:pPr>
    </w:p>
    <w:p w14:paraId="56296A92" w14:textId="5CAF2757" w:rsidR="00774240" w:rsidRDefault="00774240" w:rsidP="00774240">
      <w:pPr>
        <w:jc w:val="both"/>
        <w:rPr>
          <w:rStyle w:val="Strong"/>
          <w:szCs w:val="20"/>
        </w:rPr>
      </w:pPr>
      <w:r w:rsidRPr="00774240">
        <w:rPr>
          <w:rStyle w:val="Strong"/>
          <w:szCs w:val="20"/>
        </w:rPr>
        <w:t>Conference Proceedings</w:t>
      </w:r>
    </w:p>
    <w:p w14:paraId="54D5F537" w14:textId="42919753" w:rsidR="00774240" w:rsidRPr="00774240" w:rsidRDefault="00774240" w:rsidP="00774240">
      <w:pPr>
        <w:ind w:left="426" w:hanging="426"/>
        <w:jc w:val="both"/>
      </w:pPr>
      <w:r w:rsidRPr="00774240">
        <w:t xml:space="preserve">[7] </w:t>
      </w:r>
      <w:r>
        <w:tab/>
      </w:r>
      <w:r w:rsidRPr="00774240">
        <w:t>S. Adachi, T. Horio, T. Suzuki. "Intense vacuum-ultraviolet single-order harmonic pulse by a deep-ultraviolet driving laser," in </w:t>
      </w:r>
      <w:r w:rsidRPr="00774240">
        <w:rPr>
          <w:rStyle w:val="Emphasis"/>
          <w:szCs w:val="20"/>
        </w:rPr>
        <w:t>Conference of Lasers and Electro-Optics</w:t>
      </w:r>
      <w:r w:rsidRPr="00774240">
        <w:t>, San Jose, CA, 2012, pp. 2118-2120.</w:t>
      </w:r>
    </w:p>
    <w:p w14:paraId="2F2D2901" w14:textId="1558E6A7" w:rsidR="00774240" w:rsidRPr="00774240" w:rsidRDefault="00774240" w:rsidP="00774240">
      <w:pPr>
        <w:ind w:left="426" w:hanging="426"/>
        <w:jc w:val="both"/>
      </w:pPr>
      <w:r w:rsidRPr="00774240">
        <w:t xml:space="preserve">[8] </w:t>
      </w:r>
      <w:r>
        <w:tab/>
      </w:r>
      <w:r w:rsidRPr="00774240">
        <w:t>W. Safiei, M.M. Rahman, A.H. Musfirah, M.A. Maleque, R. Singh. "Experimental study on dynamic viscosity of aqueous-based nanofluids with an addition of ethylene glycol," in </w:t>
      </w:r>
      <w:r w:rsidRPr="00774240">
        <w:rPr>
          <w:rStyle w:val="Emphasis"/>
          <w:szCs w:val="20"/>
        </w:rPr>
        <w:t>IOP Conference Series: Materials Science and Engineering</w:t>
      </w:r>
      <w:r w:rsidRPr="00774240">
        <w:t>, 2020, p. 012094.</w:t>
      </w:r>
    </w:p>
    <w:p w14:paraId="728AE606" w14:textId="0E954274" w:rsidR="00774240" w:rsidRPr="00774240" w:rsidRDefault="00774240" w:rsidP="00774240">
      <w:pPr>
        <w:ind w:left="426" w:hanging="426"/>
        <w:jc w:val="both"/>
      </w:pPr>
      <w:r w:rsidRPr="00774240">
        <w:t xml:space="preserve">[9] </w:t>
      </w:r>
      <w:r>
        <w:tab/>
      </w:r>
      <w:r w:rsidRPr="00774240">
        <w:t>W.T. Urmi, M.M. Rahman, K. Kadirgama, D. Ramasamy, M.A. Maleque. "An overview on synthesis, stability, opportunities, and challenges of nanofluids," </w:t>
      </w:r>
      <w:r w:rsidRPr="00774240">
        <w:rPr>
          <w:rStyle w:val="Emphasis"/>
          <w:szCs w:val="20"/>
        </w:rPr>
        <w:t>Materials Today: Proceedings</w:t>
      </w:r>
      <w:r w:rsidRPr="00774240">
        <w:t>, 2021, vol. 41, pp. 30- 37.</w:t>
      </w:r>
    </w:p>
    <w:p w14:paraId="55A76C24" w14:textId="0F230EF2" w:rsidR="00774240" w:rsidRPr="00774240" w:rsidRDefault="00774240" w:rsidP="00774240">
      <w:pPr>
        <w:ind w:left="426" w:hanging="426"/>
        <w:jc w:val="both"/>
      </w:pPr>
      <w:r w:rsidRPr="00774240">
        <w:t xml:space="preserve">[10] </w:t>
      </w:r>
      <w:r>
        <w:tab/>
      </w:r>
      <w:r w:rsidRPr="00774240">
        <w:t>M.M. Hasan, M.S. Islam, S.A. Bakar, M.M. Rahman, M.N. Kabir. "Applications of artificial neural networks in engine cooling system,". in </w:t>
      </w:r>
      <w:r w:rsidRPr="00774240">
        <w:rPr>
          <w:rStyle w:val="Emphasis"/>
          <w:szCs w:val="20"/>
        </w:rPr>
        <w:t>2021 International Conference on Software Engineering &amp; Computer Systems and 4th International Conference on Computational Science and Information Management (ICSECS-ICOCSIM)</w:t>
      </w:r>
      <w:r w:rsidRPr="00774240">
        <w:t>, 2021 Aug 24, pp. 471-476.</w:t>
      </w:r>
    </w:p>
    <w:p w14:paraId="4741A470" w14:textId="77777777" w:rsidR="00774240" w:rsidRDefault="00774240" w:rsidP="00774240">
      <w:pPr>
        <w:jc w:val="both"/>
        <w:rPr>
          <w:rStyle w:val="Strong"/>
          <w:szCs w:val="20"/>
        </w:rPr>
      </w:pPr>
    </w:p>
    <w:p w14:paraId="7C4863E3" w14:textId="77777777" w:rsidR="00774240" w:rsidRDefault="00774240" w:rsidP="00774240">
      <w:pPr>
        <w:ind w:left="426" w:hanging="426"/>
        <w:jc w:val="both"/>
      </w:pPr>
      <w:r w:rsidRPr="00774240">
        <w:rPr>
          <w:rStyle w:val="Strong"/>
          <w:szCs w:val="20"/>
        </w:rPr>
        <w:t>Patents</w:t>
      </w:r>
    </w:p>
    <w:p w14:paraId="12EC7394" w14:textId="002CF6BA" w:rsidR="00774240" w:rsidRPr="00774240" w:rsidRDefault="00774240" w:rsidP="00774240">
      <w:pPr>
        <w:ind w:left="426" w:hanging="426"/>
        <w:jc w:val="both"/>
      </w:pPr>
      <w:r w:rsidRPr="00774240">
        <w:t xml:space="preserve">[11] </w:t>
      </w:r>
      <w:r>
        <w:tab/>
      </w:r>
      <w:r w:rsidRPr="00774240">
        <w:t>S.U.S. Choi, J.A. Eastman, "Enhanced heat transfer using nanofluids," U.S. Patent US 6 221 275 B1, 2001.</w:t>
      </w:r>
    </w:p>
    <w:p w14:paraId="1E9D3595" w14:textId="77777777" w:rsidR="00774240" w:rsidRDefault="00774240" w:rsidP="00774240">
      <w:pPr>
        <w:jc w:val="both"/>
        <w:rPr>
          <w:rStyle w:val="Strong"/>
          <w:szCs w:val="20"/>
        </w:rPr>
      </w:pPr>
    </w:p>
    <w:p w14:paraId="699AB028" w14:textId="77777777" w:rsidR="00774240" w:rsidRDefault="00774240" w:rsidP="00774240">
      <w:pPr>
        <w:ind w:left="426" w:hanging="426"/>
        <w:jc w:val="both"/>
      </w:pPr>
      <w:r w:rsidRPr="00774240">
        <w:rPr>
          <w:rStyle w:val="Strong"/>
          <w:szCs w:val="20"/>
        </w:rPr>
        <w:t>Thesis</w:t>
      </w:r>
    </w:p>
    <w:p w14:paraId="141AA7B8" w14:textId="6E64D914" w:rsidR="00774240" w:rsidRPr="00774240" w:rsidRDefault="00774240" w:rsidP="00774240">
      <w:pPr>
        <w:ind w:left="426" w:hanging="426"/>
        <w:jc w:val="both"/>
      </w:pPr>
      <w:r w:rsidRPr="00774240">
        <w:t xml:space="preserve">[12] </w:t>
      </w:r>
      <w:r>
        <w:tab/>
      </w:r>
      <w:r w:rsidRPr="00774240">
        <w:t>T.K. Ibrahim, "Modelling and performance enhancements of a gas turbine combined cycle power plant," Ph.D. Thesis, Universiti Malaysia Pahang, Malaysia, 2012.</w:t>
      </w:r>
    </w:p>
    <w:p w14:paraId="4E887334" w14:textId="77777777" w:rsidR="00774240" w:rsidRDefault="00774240" w:rsidP="00774240">
      <w:pPr>
        <w:jc w:val="both"/>
        <w:rPr>
          <w:rStyle w:val="Strong"/>
          <w:szCs w:val="20"/>
        </w:rPr>
      </w:pPr>
    </w:p>
    <w:p w14:paraId="37039FD8" w14:textId="77777777" w:rsidR="00774240" w:rsidRDefault="00774240" w:rsidP="00774240">
      <w:pPr>
        <w:jc w:val="both"/>
        <w:rPr>
          <w:rStyle w:val="Strong"/>
          <w:szCs w:val="20"/>
        </w:rPr>
      </w:pPr>
      <w:r w:rsidRPr="00774240">
        <w:rPr>
          <w:rStyle w:val="Strong"/>
          <w:szCs w:val="20"/>
        </w:rPr>
        <w:t>Online Materials</w:t>
      </w:r>
    </w:p>
    <w:p w14:paraId="5DA10519" w14:textId="603F6953" w:rsidR="00774240" w:rsidRPr="00774240" w:rsidRDefault="00774240" w:rsidP="00774240">
      <w:pPr>
        <w:ind w:left="426" w:hanging="426"/>
        <w:jc w:val="both"/>
      </w:pPr>
      <w:r w:rsidRPr="00774240">
        <w:t>[13] </w:t>
      </w:r>
      <w:r>
        <w:tab/>
      </w:r>
      <w:r w:rsidRPr="00774240">
        <w:t>Citations for articles/material published exclusively online or in open access (free-to-view) must contain the exact Web addresses (URLs) at the end of the reference(s).</w:t>
      </w:r>
    </w:p>
    <w:p w14:paraId="054D8653" w14:textId="7BB88577" w:rsidR="00774240" w:rsidRPr="00774240" w:rsidRDefault="00774240" w:rsidP="00774240">
      <w:pPr>
        <w:ind w:left="426" w:hanging="426"/>
        <w:jc w:val="both"/>
      </w:pPr>
      <w:r w:rsidRPr="00774240">
        <w:t xml:space="preserve">[14] </w:t>
      </w:r>
      <w:r>
        <w:tab/>
      </w:r>
      <w:r w:rsidRPr="00774240">
        <w:t>M.R. Brooks, “Musical toothbrush with adjustable neck and mirror,” U.S Patent 326189 [Online], May 19 1992. Available: http://goo.gl/VU1WEk</w:t>
      </w:r>
    </w:p>
    <w:p w14:paraId="0041A433" w14:textId="77777777" w:rsidR="00516A7B" w:rsidRPr="00516A7B" w:rsidRDefault="00516A7B" w:rsidP="00434C99">
      <w:pPr>
        <w:pStyle w:val="Heading2"/>
      </w:pPr>
      <w:r w:rsidRPr="00516A7B">
        <w:t>Citing References in Text</w:t>
      </w:r>
    </w:p>
    <w:p w14:paraId="34DCF521" w14:textId="77777777" w:rsidR="00E3340B" w:rsidRPr="00E3340B" w:rsidRDefault="00E3340B" w:rsidP="00E3340B">
      <w:pPr>
        <w:pStyle w:val="Content"/>
        <w:ind w:firstLine="0"/>
      </w:pPr>
      <w:r w:rsidRPr="00E3340B">
        <w:t>To maintain editorial consistency, please apply the following formats:</w:t>
      </w:r>
    </w:p>
    <w:p w14:paraId="1BB4CA48" w14:textId="77777777" w:rsidR="00E3340B" w:rsidRPr="00E3340B" w:rsidRDefault="00E3340B" w:rsidP="00774240">
      <w:pPr>
        <w:pStyle w:val="bullets"/>
        <w:ind w:left="284" w:hanging="284"/>
      </w:pPr>
      <w:r w:rsidRPr="00E3340B">
        <w:rPr>
          <w:bCs/>
        </w:rPr>
        <w:t>Single Reference:</w:t>
      </w:r>
      <w:r w:rsidRPr="00E3340B">
        <w:t xml:space="preserve"> "...as demonstrated in [1]."</w:t>
      </w:r>
    </w:p>
    <w:p w14:paraId="01C0F717" w14:textId="77777777" w:rsidR="00E3340B" w:rsidRPr="00E3340B" w:rsidRDefault="00E3340B" w:rsidP="00774240">
      <w:pPr>
        <w:pStyle w:val="bullets"/>
        <w:ind w:left="284" w:hanging="284"/>
      </w:pPr>
      <w:r w:rsidRPr="00E3340B">
        <w:rPr>
          <w:bCs/>
        </w:rPr>
        <w:t>Multiple References:</w:t>
      </w:r>
      <w:r w:rsidRPr="00E3340B">
        <w:t xml:space="preserve"> "...previous investigations [3, 7, 12] have suggested..."</w:t>
      </w:r>
    </w:p>
    <w:p w14:paraId="62D3D30B" w14:textId="77777777" w:rsidR="00E3340B" w:rsidRPr="00E3340B" w:rsidRDefault="00E3340B" w:rsidP="00774240">
      <w:pPr>
        <w:pStyle w:val="bullets"/>
        <w:ind w:left="284" w:hanging="284"/>
      </w:pPr>
      <w:r w:rsidRPr="00E3340B">
        <w:rPr>
          <w:bCs/>
        </w:rPr>
        <w:t>Range of References:</w:t>
      </w:r>
      <w:r w:rsidRPr="00E3340B">
        <w:t xml:space="preserve"> "...recent advancements in heat transfer [15–19] illustrate..."</w:t>
      </w:r>
    </w:p>
    <w:p w14:paraId="65A8B844" w14:textId="77777777" w:rsidR="00156D8E" w:rsidRPr="00C83D07" w:rsidRDefault="00156D8E" w:rsidP="00156D8E">
      <w:pPr>
        <w:ind w:left="567" w:hanging="567"/>
        <w:jc w:val="both"/>
        <w:rPr>
          <w:lang w:val="en-US"/>
        </w:rPr>
      </w:pPr>
    </w:p>
    <w:p w14:paraId="14B1E578" w14:textId="77777777" w:rsidR="004424F5" w:rsidRPr="00C83D07" w:rsidRDefault="004424F5" w:rsidP="009063FD">
      <w:pPr>
        <w:pStyle w:val="Reference"/>
        <w:sectPr w:rsidR="004424F5" w:rsidRPr="00C83D07" w:rsidSect="005B1B30">
          <w:headerReference w:type="default" r:id="rId11"/>
          <w:footerReference w:type="default" r:id="rId12"/>
          <w:headerReference w:type="first" r:id="rId13"/>
          <w:footerReference w:type="first" r:id="rId14"/>
          <w:type w:val="continuous"/>
          <w:pgSz w:w="11906" w:h="16838"/>
          <w:pgMar w:top="1134" w:right="1134" w:bottom="1134" w:left="1134" w:header="454" w:footer="454" w:gutter="0"/>
          <w:pgNumType w:start="63"/>
          <w:cols w:space="708"/>
          <w:titlePg/>
          <w:docGrid w:linePitch="360"/>
        </w:sectPr>
      </w:pPr>
    </w:p>
    <w:p w14:paraId="07BCDB21" w14:textId="77777777" w:rsidR="00BD401D" w:rsidRPr="00C83D07" w:rsidRDefault="00BD401D" w:rsidP="009063FD">
      <w:pPr>
        <w:pStyle w:val="Reference"/>
        <w:numPr>
          <w:ilvl w:val="0"/>
          <w:numId w:val="0"/>
        </w:numPr>
      </w:pPr>
    </w:p>
    <w:sectPr w:rsidR="00BD401D" w:rsidRPr="00C83D07" w:rsidSect="004424F5">
      <w:footerReference w:type="default" r:id="rId15"/>
      <w:type w:val="continuous"/>
      <w:pgSz w:w="11906" w:h="16838"/>
      <w:pgMar w:top="1134" w:right="1134" w:bottom="1134" w:left="1134" w:header="454" w:footer="454" w:gutter="0"/>
      <w:pgNumType w:start="930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0D191F" w14:textId="77777777" w:rsidR="00BC708C" w:rsidRDefault="00BC708C" w:rsidP="00312D99">
      <w:r>
        <w:separator/>
      </w:r>
    </w:p>
  </w:endnote>
  <w:endnote w:type="continuationSeparator" w:id="0">
    <w:p w14:paraId="6CCA803B" w14:textId="77777777" w:rsidR="00BC708C" w:rsidRDefault="00BC708C" w:rsidP="00312D99">
      <w:r>
        <w:continuationSeparator/>
      </w:r>
    </w:p>
  </w:endnote>
  <w:endnote w:type="continuationNotice" w:id="1">
    <w:p w14:paraId="1A718611" w14:textId="77777777" w:rsidR="00BC708C" w:rsidRDefault="00BC708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CC595" w14:textId="14DFAA93" w:rsidR="00E230AD" w:rsidRPr="009851FC" w:rsidRDefault="00E230AD">
    <w:pPr>
      <w:pStyle w:val="Footer"/>
      <w:rPr>
        <w:rFonts w:ascii="Arial Narrow" w:hAnsi="Arial Narrow"/>
        <w:sz w:val="18"/>
        <w:szCs w:val="18"/>
      </w:rPr>
    </w:pPr>
    <w:r>
      <w:rPr>
        <w:rFonts w:ascii="Arial Narrow" w:hAnsi="Arial Narrow"/>
        <w:sz w:val="18"/>
        <w:szCs w:val="18"/>
      </w:rPr>
      <w:t>journal</w:t>
    </w:r>
    <w:r w:rsidRPr="009851FC">
      <w:rPr>
        <w:rFonts w:ascii="Arial Narrow" w:hAnsi="Arial Narrow"/>
        <w:sz w:val="18"/>
        <w:szCs w:val="18"/>
      </w:rPr>
      <w:t>.ump.edu.my</w:t>
    </w:r>
    <w:r>
      <w:rPr>
        <w:rFonts w:ascii="Arial Narrow" w:hAnsi="Arial Narrow"/>
        <w:sz w:val="18"/>
        <w:szCs w:val="18"/>
      </w:rPr>
      <w:t>/</w:t>
    </w:r>
    <w:r w:rsidR="003F069B">
      <w:rPr>
        <w:rFonts w:ascii="Arial Narrow" w:hAnsi="Arial Narrow"/>
        <w:sz w:val="18"/>
        <w:szCs w:val="18"/>
      </w:rPr>
      <w:t>ijame</w:t>
    </w:r>
    <w:r w:rsidRPr="009851FC">
      <w:rPr>
        <w:rFonts w:ascii="Arial Narrow" w:hAnsi="Arial Narrow"/>
        <w:sz w:val="18"/>
        <w:szCs w:val="18"/>
      </w:rPr>
      <w:ptab w:relativeTo="margin" w:alignment="center" w:leader="none"/>
    </w:r>
    <w:r w:rsidRPr="009851FC">
      <w:rPr>
        <w:rFonts w:ascii="Arial Narrow" w:hAnsi="Arial Narrow"/>
        <w:sz w:val="18"/>
        <w:szCs w:val="18"/>
      </w:rPr>
      <w:ptab w:relativeTo="margin" w:alignment="right" w:leader="none"/>
    </w:r>
    <w:r w:rsidRPr="009851FC">
      <w:rPr>
        <w:rStyle w:val="PageNumber"/>
        <w:rFonts w:ascii="Arial Narrow" w:hAnsi="Arial Narrow"/>
        <w:sz w:val="18"/>
        <w:szCs w:val="18"/>
      </w:rPr>
      <w:fldChar w:fldCharType="begin"/>
    </w:r>
    <w:r w:rsidRPr="009851FC">
      <w:rPr>
        <w:rStyle w:val="PageNumber"/>
        <w:rFonts w:ascii="Arial Narrow" w:hAnsi="Arial Narrow"/>
        <w:sz w:val="18"/>
        <w:szCs w:val="18"/>
      </w:rPr>
      <w:instrText xml:space="preserve"> PAGE </w:instrText>
    </w:r>
    <w:r w:rsidRPr="009851FC">
      <w:rPr>
        <w:rStyle w:val="PageNumber"/>
        <w:rFonts w:ascii="Arial Narrow" w:hAnsi="Arial Narrow"/>
        <w:sz w:val="18"/>
        <w:szCs w:val="18"/>
      </w:rPr>
      <w:fldChar w:fldCharType="separate"/>
    </w:r>
    <w:r w:rsidR="00A12C3B">
      <w:rPr>
        <w:rStyle w:val="PageNumber"/>
        <w:rFonts w:ascii="Arial Narrow" w:hAnsi="Arial Narrow"/>
        <w:noProof/>
        <w:sz w:val="18"/>
        <w:szCs w:val="18"/>
      </w:rPr>
      <w:t>9315</w:t>
    </w:r>
    <w:r w:rsidRPr="009851FC">
      <w:rPr>
        <w:rStyle w:val="PageNumber"/>
        <w:rFonts w:ascii="Arial Narrow" w:hAnsi="Arial Narrow"/>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Narrow" w:hAnsi="Arial Narrow"/>
        <w:sz w:val="18"/>
        <w:szCs w:val="18"/>
      </w:rPr>
      <w:id w:val="-1873063052"/>
      <w:docPartObj>
        <w:docPartGallery w:val="Page Numbers (Bottom of Page)"/>
        <w:docPartUnique/>
      </w:docPartObj>
    </w:sdtPr>
    <w:sdtEndPr>
      <w:rPr>
        <w:noProof/>
      </w:rPr>
    </w:sdtEndPr>
    <w:sdtContent>
      <w:p w14:paraId="7726470B" w14:textId="2FC0B4DB" w:rsidR="00F61FDE" w:rsidRPr="00F61FDE" w:rsidRDefault="00F61FDE" w:rsidP="00F61FDE">
        <w:pPr>
          <w:pStyle w:val="Footer"/>
          <w:tabs>
            <w:tab w:val="clear" w:pos="4513"/>
            <w:tab w:val="center" w:pos="7230"/>
          </w:tabs>
          <w:rPr>
            <w:rFonts w:ascii="Arial Narrow" w:hAnsi="Arial Narrow"/>
            <w:sz w:val="18"/>
            <w:szCs w:val="18"/>
          </w:rPr>
        </w:pPr>
        <w:r w:rsidRPr="00F61FDE">
          <w:rPr>
            <w:rFonts w:ascii="Arial Narrow" w:hAnsi="Arial Narrow"/>
            <w:b/>
            <w:sz w:val="18"/>
            <w:szCs w:val="18"/>
          </w:rPr>
          <w:t>*CORRESPONDING AUTHOR | A. Aut</w:t>
        </w:r>
        <w:r w:rsidR="005B1B30">
          <w:rPr>
            <w:rFonts w:ascii="Arial Narrow" w:hAnsi="Arial Narrow"/>
            <w:b/>
            <w:sz w:val="18"/>
            <w:szCs w:val="18"/>
          </w:rPr>
          <w:t>h</w:t>
        </w:r>
        <w:r w:rsidRPr="00F61FDE">
          <w:rPr>
            <w:rFonts w:ascii="Arial Narrow" w:hAnsi="Arial Narrow"/>
            <w:b/>
            <w:sz w:val="18"/>
            <w:szCs w:val="18"/>
          </w:rPr>
          <w:t>or</w:t>
        </w:r>
        <w:r w:rsidRPr="00F61FDE">
          <w:rPr>
            <w:rFonts w:ascii="Arial Narrow" w:hAnsi="Arial Narrow"/>
            <w:sz w:val="18"/>
            <w:szCs w:val="18"/>
          </w:rPr>
          <w:t xml:space="preserve"> | </w:t>
        </w:r>
        <w:bookmarkStart w:id="3" w:name="_Hlk128729850"/>
        <w:r w:rsidRPr="00F61FDE">
          <w:rPr>
            <w:rFonts w:ascii="Arial Narrow" w:hAnsi="Arial Narrow"/>
            <w:sz w:val="18"/>
          </w:rPr>
          <w:sym w:font="Wingdings" w:char="F02A"/>
        </w:r>
        <w:bookmarkEnd w:id="3"/>
        <w:r w:rsidRPr="00F61FDE">
          <w:rPr>
            <w:rFonts w:ascii="Arial Narrow" w:hAnsi="Arial Narrow"/>
            <w:sz w:val="18"/>
            <w:szCs w:val="18"/>
          </w:rPr>
          <w:t xml:space="preserve"> author@umpsa.edu.my</w:t>
        </w:r>
      </w:p>
      <w:p w14:paraId="5B44B1E9" w14:textId="19602A72" w:rsidR="00E230AD" w:rsidRPr="00F61FDE" w:rsidRDefault="00F61FDE" w:rsidP="00F61FDE">
        <w:pPr>
          <w:pStyle w:val="Footer"/>
          <w:tabs>
            <w:tab w:val="clear" w:pos="4513"/>
            <w:tab w:val="clear" w:pos="9026"/>
            <w:tab w:val="center" w:pos="7230"/>
            <w:tab w:val="right" w:pos="9638"/>
          </w:tabs>
          <w:rPr>
            <w:rFonts w:ascii="Arial Narrow" w:hAnsi="Arial Narrow"/>
            <w:sz w:val="16"/>
            <w:szCs w:val="16"/>
          </w:rPr>
        </w:pPr>
        <w:r w:rsidRPr="00C0611B">
          <w:rPr>
            <w:rFonts w:ascii="Arial Narrow" w:hAnsi="Arial Narrow"/>
            <w:sz w:val="16"/>
            <w:szCs w:val="16"/>
          </w:rPr>
          <w:t>© 202X The Authors. Published by Universiti Malaysia Pahang Al-Sultan Abdullah Press. This is an open access article under the CC BY-NC 4.0 license</w:t>
        </w:r>
        <w:r w:rsidRPr="00C0611B">
          <w:rPr>
            <w:rFonts w:ascii="Arial Narrow" w:hAnsi="Arial Narrow"/>
            <w:b/>
            <w:sz w:val="16"/>
            <w:szCs w:val="16"/>
          </w:rPr>
          <w:t xml:space="preserve"> </w:t>
        </w:r>
        <w:r w:rsidRPr="00F61FDE">
          <w:rPr>
            <w:rFonts w:ascii="Arial Narrow" w:hAnsi="Arial Narrow"/>
            <w:sz w:val="16"/>
            <w:szCs w:val="16"/>
          </w:rPr>
          <w:tab/>
        </w:r>
        <w:r w:rsidRPr="00F61FDE">
          <w:rPr>
            <w:rFonts w:ascii="Arial Narrow" w:hAnsi="Arial Narrow"/>
            <w:sz w:val="18"/>
            <w:szCs w:val="18"/>
          </w:rPr>
          <w:fldChar w:fldCharType="begin"/>
        </w:r>
        <w:r w:rsidRPr="00F61FDE">
          <w:rPr>
            <w:rFonts w:ascii="Arial Narrow" w:hAnsi="Arial Narrow"/>
            <w:sz w:val="18"/>
            <w:szCs w:val="18"/>
          </w:rPr>
          <w:instrText xml:space="preserve"> PAGE   \* MERGEFORMAT </w:instrText>
        </w:r>
        <w:r w:rsidRPr="00F61FDE">
          <w:rPr>
            <w:rFonts w:ascii="Arial Narrow" w:hAnsi="Arial Narrow"/>
            <w:sz w:val="18"/>
            <w:szCs w:val="18"/>
          </w:rPr>
          <w:fldChar w:fldCharType="separate"/>
        </w:r>
        <w:r w:rsidRPr="00F61FDE">
          <w:rPr>
            <w:rFonts w:ascii="Arial Narrow" w:hAnsi="Arial Narrow"/>
            <w:noProof/>
            <w:sz w:val="18"/>
            <w:szCs w:val="18"/>
          </w:rPr>
          <w:t>2</w:t>
        </w:r>
        <w:r w:rsidRPr="00F61FDE">
          <w:rPr>
            <w:rFonts w:ascii="Arial Narrow" w:hAnsi="Arial Narrow"/>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0B1546" w14:textId="77777777" w:rsidR="00E230AD" w:rsidRPr="00BD401D" w:rsidRDefault="00E230AD">
    <w:pPr>
      <w:pStyle w:val="Footer"/>
      <w:rPr>
        <w:rFonts w:ascii="Arial Narrow" w:hAnsi="Arial Narrow"/>
        <w:sz w:val="18"/>
        <w:szCs w:val="18"/>
      </w:rPr>
    </w:pPr>
    <w:r>
      <w:rPr>
        <w:rFonts w:ascii="Arial Narrow" w:hAnsi="Arial Narrow"/>
        <w:sz w:val="18"/>
        <w:szCs w:val="18"/>
      </w:rPr>
      <w:t>9308</w:t>
    </w:r>
    <w:r w:rsidRPr="00BD401D">
      <w:rPr>
        <w:rFonts w:ascii="Arial Narrow" w:hAnsi="Arial Narrow"/>
        <w:sz w:val="18"/>
        <w:szCs w:val="18"/>
      </w:rPr>
      <w:ptab w:relativeTo="margin" w:alignment="center" w:leader="none"/>
    </w:r>
    <w:r w:rsidRPr="00BD401D">
      <w:rPr>
        <w:rFonts w:ascii="Arial Narrow" w:hAnsi="Arial Narrow"/>
        <w:sz w:val="18"/>
        <w:szCs w:val="18"/>
      </w:rPr>
      <w:ptab w:relativeTo="margin" w:alignment="right" w:leader="none"/>
    </w:r>
    <w:sdt>
      <w:sdtPr>
        <w:rPr>
          <w:rFonts w:ascii="Arial Narrow" w:hAnsi="Arial Narrow"/>
          <w:sz w:val="18"/>
          <w:szCs w:val="18"/>
        </w:rPr>
        <w:id w:val="-2044359574"/>
        <w:placeholder>
          <w:docPart w:val="6837CCE541F343B6B699CF1EA2F71B73"/>
        </w:placeholder>
        <w:temporary/>
        <w:showingPlcHdr/>
        <w15:appearance w15:val="hidden"/>
      </w:sdtPr>
      <w:sdtEndPr/>
      <w:sdtContent>
        <w:r w:rsidRPr="00BD401D">
          <w:rPr>
            <w:rFonts w:ascii="Arial Narrow" w:hAnsi="Arial Narrow"/>
            <w:sz w:val="18"/>
            <w:szCs w:val="18"/>
          </w:rPr>
          <w:t>[Type here]</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9ED7CF" w14:textId="77777777" w:rsidR="00BC708C" w:rsidRDefault="00BC708C" w:rsidP="00312D99">
      <w:r>
        <w:separator/>
      </w:r>
    </w:p>
  </w:footnote>
  <w:footnote w:type="continuationSeparator" w:id="0">
    <w:p w14:paraId="747B417E" w14:textId="77777777" w:rsidR="00BC708C" w:rsidRDefault="00BC708C" w:rsidP="00312D99">
      <w:r>
        <w:continuationSeparator/>
      </w:r>
    </w:p>
  </w:footnote>
  <w:footnote w:type="continuationNotice" w:id="1">
    <w:p w14:paraId="24156CD0" w14:textId="77777777" w:rsidR="00BC708C" w:rsidRDefault="00BC708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456AC5" w14:textId="651DF844" w:rsidR="00E230AD" w:rsidRPr="003F069B" w:rsidRDefault="003F069B" w:rsidP="003F069B">
    <w:pPr>
      <w:pStyle w:val="Header"/>
      <w:ind w:left="720"/>
      <w:jc w:val="center"/>
      <w:rPr>
        <w:rFonts w:ascii="Arial Narrow" w:hAnsi="Arial Narrow"/>
        <w:sz w:val="18"/>
        <w:szCs w:val="18"/>
      </w:rPr>
    </w:pPr>
    <w:r>
      <w:rPr>
        <w:rFonts w:ascii="Arial Narrow" w:hAnsi="Arial Narrow"/>
        <w:sz w:val="18"/>
        <w:szCs w:val="18"/>
        <w:lang w:val="en-GB"/>
      </w:rPr>
      <w:t>Author et al.</w:t>
    </w:r>
    <w:r w:rsidRPr="00EC55ED">
      <w:rPr>
        <w:rFonts w:ascii="Arial Narrow" w:hAnsi="Arial Narrow"/>
        <w:sz w:val="18"/>
        <w:szCs w:val="18"/>
        <w:lang w:val="en-GB"/>
      </w:rPr>
      <w:t xml:space="preserve"> </w:t>
    </w:r>
    <w:r w:rsidRPr="00914D22">
      <w:rPr>
        <w:rFonts w:ascii="Arial Narrow" w:hAnsi="Arial Narrow"/>
        <w:sz w:val="18"/>
        <w:szCs w:val="18"/>
      </w:rPr>
      <w:t xml:space="preserve">│ </w:t>
    </w:r>
    <w:r w:rsidRPr="00BF544E">
      <w:rPr>
        <w:rFonts w:ascii="Arial Narrow" w:hAnsi="Arial Narrow"/>
        <w:sz w:val="18"/>
        <w:szCs w:val="18"/>
      </w:rPr>
      <w:t xml:space="preserve">International Journal of Automotive and Mechanical Engineering </w:t>
    </w:r>
    <w:r w:rsidRPr="00914D22">
      <w:rPr>
        <w:rFonts w:ascii="Arial Narrow" w:hAnsi="Arial Narrow"/>
        <w:sz w:val="18"/>
        <w:szCs w:val="18"/>
      </w:rPr>
      <w:t>│ Vol</w:t>
    </w:r>
    <w:r>
      <w:rPr>
        <w:rFonts w:ascii="Arial Narrow" w:hAnsi="Arial Narrow"/>
        <w:sz w:val="18"/>
        <w:szCs w:val="18"/>
      </w:rPr>
      <w:t>ume</w:t>
    </w:r>
    <w:r w:rsidRPr="00914D22">
      <w:rPr>
        <w:rFonts w:ascii="Arial Narrow" w:hAnsi="Arial Narrow"/>
        <w:sz w:val="18"/>
        <w:szCs w:val="18"/>
      </w:rPr>
      <w:t xml:space="preserve"> </w:t>
    </w:r>
    <w:r>
      <w:rPr>
        <w:rFonts w:ascii="Arial Narrow" w:hAnsi="Arial Narrow"/>
        <w:sz w:val="18"/>
        <w:szCs w:val="18"/>
      </w:rPr>
      <w:t>#</w:t>
    </w:r>
    <w:r w:rsidRPr="00914D22">
      <w:rPr>
        <w:rFonts w:ascii="Arial Narrow" w:hAnsi="Arial Narrow"/>
        <w:sz w:val="18"/>
        <w:szCs w:val="18"/>
      </w:rPr>
      <w:t xml:space="preserve">, Issue </w:t>
    </w:r>
    <w:r>
      <w:rPr>
        <w:rFonts w:ascii="Arial Narrow" w:hAnsi="Arial Narrow"/>
        <w:sz w:val="18"/>
        <w:szCs w:val="18"/>
      </w:rPr>
      <w:t>#</w:t>
    </w:r>
    <w:r w:rsidRPr="00914D22">
      <w:rPr>
        <w:rFonts w:ascii="Arial Narrow" w:hAnsi="Arial Narrow"/>
        <w:sz w:val="18"/>
        <w:szCs w:val="18"/>
      </w:rPr>
      <w:t xml:space="preserve"> (202</w:t>
    </w:r>
    <w:r>
      <w:rPr>
        <w:rFonts w:ascii="Arial Narrow" w:hAnsi="Arial Narrow"/>
        <w:sz w:val="18"/>
        <w:szCs w:val="18"/>
      </w:rPr>
      <w:t>X</w:t>
    </w:r>
    <w:r w:rsidRPr="00914D22">
      <w:rPr>
        <w:rFonts w:ascii="Arial Narrow" w:hAnsi="Arial Narrow"/>
        <w:sz w:val="18"/>
        <w:szCs w:val="18"/>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BF9205" w14:textId="77777777" w:rsidR="003F069B" w:rsidRPr="00BF544E" w:rsidRDefault="003F069B" w:rsidP="003F069B">
    <w:pPr>
      <w:pStyle w:val="Header"/>
      <w:rPr>
        <w:rFonts w:ascii="Arial Narrow" w:hAnsi="Arial Narrow"/>
        <w:b/>
        <w:color w:val="005150"/>
        <w:szCs w:val="32"/>
        <w:lang w:val="en-US"/>
      </w:rPr>
    </w:pPr>
    <w:r>
      <w:rPr>
        <w:noProof/>
      </w:rPr>
      <w:drawing>
        <wp:anchor distT="0" distB="0" distL="114300" distR="114300" simplePos="0" relativeHeight="251658241" behindDoc="0" locked="0" layoutInCell="1" allowOverlap="1" wp14:anchorId="70B284E3" wp14:editId="0BA0D994">
          <wp:simplePos x="0" y="0"/>
          <wp:positionH relativeFrom="margin">
            <wp:align>right</wp:align>
          </wp:positionH>
          <wp:positionV relativeFrom="paragraph">
            <wp:posOffset>5715</wp:posOffset>
          </wp:positionV>
          <wp:extent cx="721588" cy="540000"/>
          <wp:effectExtent l="0" t="0" r="2540" b="0"/>
          <wp:wrapSquare wrapText="bothSides"/>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588" cy="540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F544E">
      <w:rPr>
        <w:rFonts w:ascii="Arial Narrow" w:hAnsi="Arial Narrow"/>
        <w:b/>
        <w:color w:val="005150"/>
        <w:sz w:val="22"/>
        <w:szCs w:val="32"/>
        <w:lang w:val="en-US"/>
      </w:rPr>
      <w:t>INTERNATIONAL JOURNAL OF AUTOMOTIVE AND MECHANICAL ENGINEERING</w:t>
    </w:r>
    <w:r w:rsidRPr="00BF544E">
      <w:rPr>
        <w:rFonts w:ascii="Arial Narrow" w:hAnsi="Arial Narrow"/>
        <w:b/>
        <w:color w:val="005150"/>
        <w:szCs w:val="32"/>
        <w:lang w:val="en-US"/>
      </w:rPr>
      <w:t xml:space="preserve"> </w:t>
    </w:r>
  </w:p>
  <w:p w14:paraId="1151A442" w14:textId="77777777" w:rsidR="003F069B" w:rsidRPr="00901E5D" w:rsidRDefault="003F069B" w:rsidP="003F069B">
    <w:pPr>
      <w:pStyle w:val="Header"/>
      <w:rPr>
        <w:rFonts w:ascii="Arial Narrow" w:hAnsi="Arial Narrow"/>
        <w:szCs w:val="20"/>
      </w:rPr>
    </w:pPr>
    <w:r w:rsidRPr="00901E5D">
      <w:rPr>
        <w:rFonts w:ascii="Arial Narrow" w:hAnsi="Arial Narrow"/>
        <w:szCs w:val="20"/>
      </w:rPr>
      <w:t>ISSN: 22</w:t>
    </w:r>
    <w:r>
      <w:rPr>
        <w:rFonts w:ascii="Arial Narrow" w:hAnsi="Arial Narrow"/>
        <w:szCs w:val="20"/>
      </w:rPr>
      <w:t xml:space="preserve">29-8649  </w:t>
    </w:r>
    <w:r w:rsidRPr="00901E5D">
      <w:rPr>
        <w:rFonts w:ascii="Arial Narrow" w:hAnsi="Arial Narrow"/>
        <w:szCs w:val="20"/>
      </w:rPr>
      <w:t xml:space="preserve"> e-ISSN: 2</w:t>
    </w:r>
    <w:r>
      <w:rPr>
        <w:rFonts w:ascii="Arial Narrow" w:hAnsi="Arial Narrow"/>
        <w:szCs w:val="20"/>
      </w:rPr>
      <w:t>180-1606</w:t>
    </w:r>
    <w:r w:rsidRPr="00031C1C">
      <w:rPr>
        <w:noProof/>
      </w:rPr>
      <w:t xml:space="preserve"> </w:t>
    </w:r>
  </w:p>
  <w:p w14:paraId="041734AC" w14:textId="77777777" w:rsidR="003F069B" w:rsidRDefault="003F069B" w:rsidP="003F069B">
    <w:pPr>
      <w:pStyle w:val="Header"/>
      <w:rPr>
        <w:rFonts w:ascii="Arial Narrow" w:hAnsi="Arial Narrow"/>
        <w:szCs w:val="20"/>
      </w:rPr>
    </w:pPr>
    <w:r w:rsidRPr="00901E5D">
      <w:rPr>
        <w:rFonts w:ascii="Arial Narrow" w:hAnsi="Arial Narrow"/>
        <w:szCs w:val="20"/>
      </w:rPr>
      <w:t>VOL</w:t>
    </w:r>
    <w:r>
      <w:rPr>
        <w:rFonts w:ascii="Arial Narrow" w:hAnsi="Arial Narrow"/>
        <w:szCs w:val="20"/>
      </w:rPr>
      <w:t>UME</w:t>
    </w:r>
    <w:r w:rsidRPr="00901E5D">
      <w:rPr>
        <w:rFonts w:ascii="Arial Narrow" w:hAnsi="Arial Narrow"/>
        <w:szCs w:val="20"/>
      </w:rPr>
      <w:t xml:space="preserve"> </w:t>
    </w:r>
    <w:r>
      <w:rPr>
        <w:rFonts w:ascii="Arial Narrow" w:hAnsi="Arial Narrow"/>
        <w:szCs w:val="20"/>
      </w:rPr>
      <w:t>#</w:t>
    </w:r>
    <w:r w:rsidRPr="00901E5D">
      <w:rPr>
        <w:rFonts w:ascii="Arial Narrow" w:hAnsi="Arial Narrow"/>
        <w:szCs w:val="20"/>
      </w:rPr>
      <w:t xml:space="preserve">, ISSUE </w:t>
    </w:r>
    <w:r>
      <w:rPr>
        <w:rFonts w:ascii="Arial Narrow" w:hAnsi="Arial Narrow"/>
        <w:szCs w:val="20"/>
      </w:rPr>
      <w:t>#</w:t>
    </w:r>
    <w:r w:rsidRPr="00901E5D">
      <w:rPr>
        <w:rFonts w:ascii="Arial Narrow" w:hAnsi="Arial Narrow"/>
        <w:szCs w:val="20"/>
      </w:rPr>
      <w:t>, 202</w:t>
    </w:r>
    <w:r>
      <w:rPr>
        <w:rFonts w:ascii="Arial Narrow" w:hAnsi="Arial Narrow"/>
        <w:szCs w:val="20"/>
      </w:rPr>
      <w:t>6</w:t>
    </w:r>
    <w:r w:rsidRPr="00901E5D">
      <w:rPr>
        <w:rFonts w:ascii="Arial Narrow" w:hAnsi="Arial Narrow"/>
        <w:szCs w:val="20"/>
      </w:rPr>
      <w:t xml:space="preserve">, </w:t>
    </w:r>
    <w:r>
      <w:rPr>
        <w:rFonts w:ascii="Arial Narrow" w:hAnsi="Arial Narrow"/>
        <w:szCs w:val="20"/>
      </w:rPr>
      <w:t>xx - xx</w:t>
    </w:r>
  </w:p>
  <w:p w14:paraId="094C62E9" w14:textId="77777777" w:rsidR="003F069B" w:rsidRPr="00901E5D" w:rsidRDefault="003F069B" w:rsidP="003F069B">
    <w:pPr>
      <w:pStyle w:val="Header"/>
      <w:rPr>
        <w:rFonts w:ascii="Arial Narrow" w:hAnsi="Arial Narrow"/>
        <w:szCs w:val="20"/>
      </w:rPr>
    </w:pPr>
    <w:r w:rsidRPr="00901E5D">
      <w:rPr>
        <w:rFonts w:ascii="Arial Narrow" w:hAnsi="Arial Narrow"/>
        <w:szCs w:val="20"/>
      </w:rPr>
      <w:t>DOI: https://doi.org/10.15282</w:t>
    </w:r>
    <w:r>
      <w:rPr>
        <w:rFonts w:ascii="Arial Narrow" w:hAnsi="Arial Narrow"/>
        <w:szCs w:val="20"/>
      </w:rPr>
      <w:t>/</w:t>
    </w:r>
    <w:r w:rsidRPr="000D6E14">
      <w:rPr>
        <w:rFonts w:ascii="Arial Narrow" w:hAnsi="Arial Narrow"/>
        <w:szCs w:val="20"/>
      </w:rPr>
      <w:t>ijame.</w:t>
    </w:r>
    <w:r>
      <w:rPr>
        <w:rFonts w:ascii="Arial Narrow" w:hAnsi="Arial Narrow"/>
        <w:szCs w:val="20"/>
      </w:rPr>
      <w:t>#</w:t>
    </w:r>
    <w:r w:rsidRPr="000D6E14">
      <w:rPr>
        <w:rFonts w:ascii="Arial Narrow" w:hAnsi="Arial Narrow"/>
        <w:szCs w:val="20"/>
      </w:rPr>
      <w:t>.</w:t>
    </w:r>
    <w:r>
      <w:rPr>
        <w:rFonts w:ascii="Arial Narrow" w:hAnsi="Arial Narrow"/>
        <w:szCs w:val="20"/>
      </w:rPr>
      <w:t>#</w:t>
    </w:r>
    <w:r w:rsidRPr="000D6E14">
      <w:rPr>
        <w:rFonts w:ascii="Arial Narrow" w:hAnsi="Arial Narrow"/>
        <w:szCs w:val="20"/>
      </w:rPr>
      <w:t>.</w:t>
    </w:r>
  </w:p>
  <w:p w14:paraId="527B2F81" w14:textId="77777777" w:rsidR="003F069B" w:rsidRDefault="003F069B" w:rsidP="003F069B">
    <w:pPr>
      <w:pStyle w:val="Header"/>
      <w:rPr>
        <w:rFonts w:ascii="Arial Narrow" w:hAnsi="Arial Narrow"/>
      </w:rPr>
    </w:pPr>
    <w:r>
      <w:rPr>
        <w:rFonts w:ascii="Arial Narrow" w:hAnsi="Arial Narrow"/>
        <w:noProof/>
      </w:rPr>
      <mc:AlternateContent>
        <mc:Choice Requires="wpg">
          <w:drawing>
            <wp:anchor distT="0" distB="0" distL="114300" distR="114300" simplePos="0" relativeHeight="251658240" behindDoc="0" locked="0" layoutInCell="1" allowOverlap="1" wp14:anchorId="34C7AB01" wp14:editId="6AF80D98">
              <wp:simplePos x="0" y="0"/>
              <wp:positionH relativeFrom="column">
                <wp:posOffset>3479</wp:posOffset>
              </wp:positionH>
              <wp:positionV relativeFrom="paragraph">
                <wp:posOffset>80176</wp:posOffset>
              </wp:positionV>
              <wp:extent cx="6120000" cy="266700"/>
              <wp:effectExtent l="0" t="19050" r="33655" b="0"/>
              <wp:wrapNone/>
              <wp:docPr id="13" name="Group 13"/>
              <wp:cNvGraphicFramePr/>
              <a:graphic xmlns:a="http://schemas.openxmlformats.org/drawingml/2006/main">
                <a:graphicData uri="http://schemas.microsoft.com/office/word/2010/wordprocessingGroup">
                  <wpg:wgp>
                    <wpg:cNvGrpSpPr/>
                    <wpg:grpSpPr>
                      <a:xfrm>
                        <a:off x="0" y="0"/>
                        <a:ext cx="6120000" cy="266700"/>
                        <a:chOff x="0" y="0"/>
                        <a:chExt cx="6120000" cy="266700"/>
                      </a:xfrm>
                    </wpg:grpSpPr>
                    <wps:wsp>
                      <wps:cNvPr id="1" name="Text Box 6"/>
                      <wps:cNvSpPr txBox="1"/>
                      <wps:spPr>
                        <a:xfrm>
                          <a:off x="0" y="0"/>
                          <a:ext cx="1428750" cy="266700"/>
                        </a:xfrm>
                        <a:prstGeom prst="rect">
                          <a:avLst/>
                        </a:prstGeom>
                        <a:solidFill>
                          <a:srgbClr val="005150"/>
                        </a:solidFill>
                        <a:ln w="6350">
                          <a:noFill/>
                        </a:ln>
                      </wps:spPr>
                      <wps:txbx>
                        <w:txbxContent>
                          <w:p w14:paraId="6C4F3560" w14:textId="77777777" w:rsidR="003F069B" w:rsidRPr="00901E5D" w:rsidRDefault="003F069B" w:rsidP="003F069B">
                            <w:pPr>
                              <w:jc w:val="center"/>
                              <w:rPr>
                                <w:rFonts w:ascii="Arial Narrow" w:hAnsi="Arial Narrow"/>
                                <w:b/>
                                <w:color w:val="FFFFFF" w:themeColor="background1"/>
                                <w:szCs w:val="20"/>
                                <w:lang w:val="en-US"/>
                              </w:rPr>
                            </w:pPr>
                            <w:r w:rsidRPr="00901E5D">
                              <w:rPr>
                                <w:rFonts w:ascii="Arial Narrow" w:hAnsi="Arial Narrow"/>
                                <w:b/>
                                <w:color w:val="FFFFFF" w:themeColor="background1"/>
                                <w:szCs w:val="20"/>
                                <w:lang w:val="en-US"/>
                              </w:rPr>
                              <w:t>RE</w:t>
                            </w:r>
                            <w:r>
                              <w:rPr>
                                <w:rFonts w:ascii="Arial Narrow" w:hAnsi="Arial Narrow"/>
                                <w:b/>
                                <w:color w:val="FFFFFF" w:themeColor="background1"/>
                                <w:szCs w:val="20"/>
                                <w:lang w:val="en-US"/>
                              </w:rPr>
                              <w:t>SEARCH</w:t>
                            </w:r>
                            <w:r w:rsidRPr="00901E5D">
                              <w:rPr>
                                <w:rFonts w:ascii="Arial Narrow" w:hAnsi="Arial Narrow"/>
                                <w:b/>
                                <w:color w:val="FFFFFF" w:themeColor="background1"/>
                                <w:szCs w:val="20"/>
                                <w:lang w:val="en-US"/>
                              </w:rPr>
                              <w:t xml:space="preserve"> ARTICLE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 name="Straight Connector 12"/>
                      <wps:cNvCnPr/>
                      <wps:spPr>
                        <a:xfrm>
                          <a:off x="0" y="0"/>
                          <a:ext cx="6120000" cy="0"/>
                        </a:xfrm>
                        <a:prstGeom prst="line">
                          <a:avLst/>
                        </a:prstGeom>
                        <a:ln w="28575">
                          <a:solidFill>
                            <a:srgbClr val="005150"/>
                          </a:solidFill>
                        </a:ln>
                      </wps:spPr>
                      <wps:style>
                        <a:lnRef idx="3">
                          <a:schemeClr val="accent1"/>
                        </a:lnRef>
                        <a:fillRef idx="0">
                          <a:schemeClr val="accent1"/>
                        </a:fillRef>
                        <a:effectRef idx="2">
                          <a:schemeClr val="accent1"/>
                        </a:effectRef>
                        <a:fontRef idx="minor">
                          <a:schemeClr val="tx1"/>
                        </a:fontRef>
                      </wps:style>
                      <wps:bodyPr/>
                    </wps:wsp>
                  </wpg:wgp>
                </a:graphicData>
              </a:graphic>
            </wp:anchor>
          </w:drawing>
        </mc:Choice>
        <mc:Fallback>
          <w:pict>
            <v:group w14:anchorId="34C7AB01" id="Group 13" o:spid="_x0000_s1026" style="position:absolute;margin-left:.25pt;margin-top:6.3pt;width:481.9pt;height:21pt;z-index:251658240" coordsize="61200,26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QqMQMAACkIAAAOAAAAZHJzL2Uyb0RvYy54bWy0VW1P2zAQ/j5p/8HK95EmtIVFtKgrA01C&#10;gFYmPruO8yI5tme7Tbpfv7Mdp0DZxpj2JbHP9+J77rnz2XnXMLSlSteCz6LkaBQhyonIa17Oom/3&#10;lx9OI6QN5jlmgtNZtKM6Op+/f3fWyoymohIspwqBE66zVs6iyhiZxbEmFW2wPhKScjgshGqwga0q&#10;41zhFrw3LE5Ho2ncCpVLJQjVGqQX/jCaO/9FQYm5LQpNDWKzCO5m3Fe579p+4/kZzkqFZVWT/hr4&#10;DbdocM0h6ODqAhuMNqo+cNXURAktCnNERBOLoqgJdTlANsnoWTZXSmyky6XM2lIOMAG0z3B6s1ty&#10;s71TqM6hdscR4riBGrmwCPYATivLDHSulFzJO9ULSr+z+XaFauwfMkGdg3U3wEo7gwgIpwlUagTo&#10;EzhLp9MTWDvcSQXFOTAj1effG8YhbGxvN1ymlUAhvUdJ/xtKqwpL6sDXFoGAUgDp3mb3SXRo6mFy&#10;ShYjZDoQA55BrkH4WqiScXp6MjmAasgYZ1Jpc0VFg+xiFilguCMe3l5rA6iCalCxQbVgdX5ZM+Y2&#10;qlwvmUJbbLthNEkgkjd5osY4aqFqx3Bqrbiw9l6PcYhggfZJ2ZXp1h0c2uVa5DsAQAnfZlqSyxpu&#10;eY21ucMK+goSg1lhbuFTMAFBRL+KUCXUj5fkVh8KCacRaqFPZ5H+vsGKRoh94VDij8l4bBvbbcaT&#10;kxQ26vHJ+vEJ3zRLAcknMJUkcUurb1hYFko0DzBSFjYqHGFOIPYsMmG5NH56wEgidLFwStDKEptr&#10;vpLEurag2Rrcdw9Yyb5QBvhyIwKpcPasXl7Xw73YGFHUrph7VHvcgeAe6//O9DQwfWUUrsvKoKXg&#10;HOgmFErSQG7ojCXvB0NgRWjPv5gKgYdhnAQK9+CxmttWPEDNNoIVe8amp5OTiVN7Qmf9GtZD27zA&#10;bW12jPoAX2kBYxL6+thHsA8UHZoJE0K5cS3vPIG2NSugcQZD303uZfuVYa9vTal7vAbj9M9RBwsX&#10;WXAzGDc1F+olB6YLVy68fuhun/eefbb77c7Rz41deI9A9uTBe7x3+vsXfv4TAAD//wMAUEsDBBQA&#10;BgAIAAAAIQDeg9973AAAAAYBAAAPAAAAZHJzL2Rvd25yZXYueG1sTI5LS8NAFIX3gv9huII7O0kf&#10;QWMmpRR1VQRbQdzdJrdJaOZOyEyT9N97XenyPDjny9aTbdVAvW8cG4hnESjiwpUNVwY+D68Pj6B8&#10;QC6xdUwGruRhnd/eZJiWbuQPGvahUjLCPkUDdQhdqrUvarLoZ64jluzkeotBZF/pssdRxm2r51GU&#10;aIsNy0ONHW1rKs77izXwNuK4WcQvw+582l6/D6v3r11MxtzfTZtnUIGm8FeGX3xBh1yYju7CpVet&#10;gZX0xJ0noCR9SpYLUEexlwnoPNP/8fMfAAAA//8DAFBLAQItABQABgAIAAAAIQC2gziS/gAAAOEB&#10;AAATAAAAAAAAAAAAAAAAAAAAAABbQ29udGVudF9UeXBlc10ueG1sUEsBAi0AFAAGAAgAAAAhADj9&#10;If/WAAAAlAEAAAsAAAAAAAAAAAAAAAAALwEAAF9yZWxzLy5yZWxzUEsBAi0AFAAGAAgAAAAhAL8R&#10;5CoxAwAAKQgAAA4AAAAAAAAAAAAAAAAALgIAAGRycy9lMm9Eb2MueG1sUEsBAi0AFAAGAAgAAAAh&#10;AN6D33vcAAAABgEAAA8AAAAAAAAAAAAAAAAAiwUAAGRycy9kb3ducmV2LnhtbFBLBQYAAAAABAAE&#10;APMAAACUBgAAAAA=&#10;">
              <v:shapetype id="_x0000_t202" coordsize="21600,21600" o:spt="202" path="m,l,21600r21600,l21600,xe">
                <v:stroke joinstyle="miter"/>
                <v:path gradientshapeok="t" o:connecttype="rect"/>
              </v:shapetype>
              <v:shape id="Text Box 6" o:spid="_x0000_s1027" type="#_x0000_t202" style="position:absolute;width:14287;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612evwAAANoAAAAPAAAAZHJzL2Rvd25yZXYueG1sRE9Na8JA&#10;EL0X/A/LCL3VjVVKiVlFxII51vaQ45CdZKPZ2ZBdk/TfdwOFnobH+5zsMNlWDNT7xrGC9SoBQVw6&#10;3XCt4Pvr4+UdhA/IGlvHpOCHPBz2i6cMU+1G/qThGmoRQ9inqMCE0KVS+tKQRb9yHXHkKtdbDBH2&#10;tdQ9jjHctvI1Sd6kxYZjg8GOTobK+/VhFdzGDctwevi8Ks9bk0/bYqgKpZ6X03EHItAU/sV/7ouO&#10;82F+Zb5y/wsAAP//AwBQSwECLQAUAAYACAAAACEA2+H2y+4AAACFAQAAEwAAAAAAAAAAAAAAAAAA&#10;AAAAW0NvbnRlbnRfVHlwZXNdLnhtbFBLAQItABQABgAIAAAAIQBa9CxbvwAAABUBAAALAAAAAAAA&#10;AAAAAAAAAB8BAABfcmVscy8ucmVsc1BLAQItABQABgAIAAAAIQB5612evwAAANoAAAAPAAAAAAAA&#10;AAAAAAAAAAcCAABkcnMvZG93bnJldi54bWxQSwUGAAAAAAMAAwC3AAAA8wIAAAAA&#10;" fillcolor="#005150" stroked="f" strokeweight=".5pt">
                <v:textbox>
                  <w:txbxContent>
                    <w:p w14:paraId="6C4F3560" w14:textId="77777777" w:rsidR="003F069B" w:rsidRPr="00901E5D" w:rsidRDefault="003F069B" w:rsidP="003F069B">
                      <w:pPr>
                        <w:jc w:val="center"/>
                        <w:rPr>
                          <w:rFonts w:ascii="Arial Narrow" w:hAnsi="Arial Narrow"/>
                          <w:b/>
                          <w:color w:val="FFFFFF" w:themeColor="background1"/>
                          <w:szCs w:val="20"/>
                          <w:lang w:val="en-US"/>
                        </w:rPr>
                      </w:pPr>
                      <w:r w:rsidRPr="00901E5D">
                        <w:rPr>
                          <w:rFonts w:ascii="Arial Narrow" w:hAnsi="Arial Narrow"/>
                          <w:b/>
                          <w:color w:val="FFFFFF" w:themeColor="background1"/>
                          <w:szCs w:val="20"/>
                          <w:lang w:val="en-US"/>
                        </w:rPr>
                        <w:t>RE</w:t>
                      </w:r>
                      <w:r>
                        <w:rPr>
                          <w:rFonts w:ascii="Arial Narrow" w:hAnsi="Arial Narrow"/>
                          <w:b/>
                          <w:color w:val="FFFFFF" w:themeColor="background1"/>
                          <w:szCs w:val="20"/>
                          <w:lang w:val="en-US"/>
                        </w:rPr>
                        <w:t>SEARCH</w:t>
                      </w:r>
                      <w:r w:rsidRPr="00901E5D">
                        <w:rPr>
                          <w:rFonts w:ascii="Arial Narrow" w:hAnsi="Arial Narrow"/>
                          <w:b/>
                          <w:color w:val="FFFFFF" w:themeColor="background1"/>
                          <w:szCs w:val="20"/>
                          <w:lang w:val="en-US"/>
                        </w:rPr>
                        <w:t xml:space="preserve"> ARTICLE</w:t>
                      </w:r>
                    </w:p>
                  </w:txbxContent>
                </v:textbox>
              </v:shape>
              <v:line id="Straight Connector 12" o:spid="_x0000_s1028" style="position:absolute;visibility:visible;mso-wrap-style:square" from="0,0" to="612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svS0vgAAANoAAAAPAAAAZHJzL2Rvd25yZXYueG1sRI/NCsIw&#10;EITvgu8QVvCmqQoi1SiiFsSbP+B1bda22GxKE2t9eyMIHoeZ+YZZrFpTioZqV1hWMBpGIIhTqwvO&#10;FFzOyWAGwnlkjaVlUvAmB6tlt7PAWNsXH6k5+UwECLsYFeTeV7GULs3JoBvaijh4d1sb9EHWmdQ1&#10;vgLclHIcRVNpsOCwkGNFm5zSx+lpFBw2aXbdTmh0252P/E6eiW9kolS/167nIDy1/h/+tfdawRi+&#10;V8INkMsPAAAA//8DAFBLAQItABQABgAIAAAAIQDb4fbL7gAAAIUBAAATAAAAAAAAAAAAAAAAAAAA&#10;AABbQ29udGVudF9UeXBlc10ueG1sUEsBAi0AFAAGAAgAAAAhAFr0LFu/AAAAFQEAAAsAAAAAAAAA&#10;AAAAAAAAHwEAAF9yZWxzLy5yZWxzUEsBAi0AFAAGAAgAAAAhALCy9LS+AAAA2gAAAA8AAAAAAAAA&#10;AAAAAAAABwIAAGRycy9kb3ducmV2LnhtbFBLBQYAAAAAAwADALcAAADyAgAAAAA=&#10;" strokecolor="#005150" strokeweight="2.25pt">
                <v:stroke joinstyle="miter"/>
              </v:line>
            </v:group>
          </w:pict>
        </mc:Fallback>
      </mc:AlternateContent>
    </w:r>
  </w:p>
  <w:p w14:paraId="5ADA3DCE" w14:textId="77777777" w:rsidR="003F069B" w:rsidRDefault="003F069B" w:rsidP="003F069B">
    <w:pPr>
      <w:pStyle w:val="Header"/>
      <w:jc w:val="right"/>
      <w:rPr>
        <w:rFonts w:ascii="Arial Narrow" w:hAnsi="Arial Narrow"/>
      </w:rPr>
    </w:pPr>
  </w:p>
  <w:p w14:paraId="0181EECB" w14:textId="77777777" w:rsidR="003F069B" w:rsidRPr="00312D99" w:rsidRDefault="003F069B" w:rsidP="003F069B">
    <w:pPr>
      <w:pStyle w:val="Header"/>
      <w:jc w:val="right"/>
      <w:rPr>
        <w:rFonts w:ascii="Arial Narrow" w:hAnsi="Arial Narrow"/>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B113DD"/>
    <w:multiLevelType w:val="hybridMultilevel"/>
    <w:tmpl w:val="4D16B346"/>
    <w:lvl w:ilvl="0" w:tplc="04090001">
      <w:start w:val="1"/>
      <w:numFmt w:val="bullet"/>
      <w:lvlText w:val=""/>
      <w:lvlJc w:val="left"/>
      <w:pPr>
        <w:ind w:left="785" w:hanging="360"/>
      </w:pPr>
      <w:rPr>
        <w:rFonts w:ascii="Symbol" w:hAnsi="Symbol" w:hint="default"/>
      </w:rPr>
    </w:lvl>
    <w:lvl w:ilvl="1" w:tplc="04090003">
      <w:start w:val="1"/>
      <w:numFmt w:val="bullet"/>
      <w:lvlText w:val="o"/>
      <w:lvlJc w:val="left"/>
      <w:pPr>
        <w:ind w:left="1505" w:hanging="360"/>
      </w:pPr>
      <w:rPr>
        <w:rFonts w:ascii="Courier New" w:hAnsi="Courier New" w:cs="Courier New" w:hint="default"/>
      </w:rPr>
    </w:lvl>
    <w:lvl w:ilvl="2" w:tplc="04090005">
      <w:start w:val="1"/>
      <w:numFmt w:val="bullet"/>
      <w:lvlText w:val=""/>
      <w:lvlJc w:val="left"/>
      <w:pPr>
        <w:ind w:left="2225" w:hanging="360"/>
      </w:pPr>
      <w:rPr>
        <w:rFonts w:ascii="Wingdings" w:hAnsi="Wingdings" w:hint="default"/>
      </w:rPr>
    </w:lvl>
    <w:lvl w:ilvl="3" w:tplc="04090001">
      <w:start w:val="1"/>
      <w:numFmt w:val="bullet"/>
      <w:lvlText w:val=""/>
      <w:lvlJc w:val="left"/>
      <w:pPr>
        <w:ind w:left="2945" w:hanging="360"/>
      </w:pPr>
      <w:rPr>
        <w:rFonts w:ascii="Symbol" w:hAnsi="Symbol" w:hint="default"/>
      </w:rPr>
    </w:lvl>
    <w:lvl w:ilvl="4" w:tplc="04090003">
      <w:start w:val="1"/>
      <w:numFmt w:val="bullet"/>
      <w:lvlText w:val="o"/>
      <w:lvlJc w:val="left"/>
      <w:pPr>
        <w:ind w:left="3665" w:hanging="360"/>
      </w:pPr>
      <w:rPr>
        <w:rFonts w:ascii="Courier New" w:hAnsi="Courier New" w:cs="Courier New" w:hint="default"/>
      </w:rPr>
    </w:lvl>
    <w:lvl w:ilvl="5" w:tplc="04090005">
      <w:start w:val="1"/>
      <w:numFmt w:val="bullet"/>
      <w:lvlText w:val=""/>
      <w:lvlJc w:val="left"/>
      <w:pPr>
        <w:ind w:left="4385" w:hanging="360"/>
      </w:pPr>
      <w:rPr>
        <w:rFonts w:ascii="Wingdings" w:hAnsi="Wingdings" w:hint="default"/>
      </w:rPr>
    </w:lvl>
    <w:lvl w:ilvl="6" w:tplc="04090001">
      <w:start w:val="1"/>
      <w:numFmt w:val="bullet"/>
      <w:lvlText w:val=""/>
      <w:lvlJc w:val="left"/>
      <w:pPr>
        <w:ind w:left="5105" w:hanging="360"/>
      </w:pPr>
      <w:rPr>
        <w:rFonts w:ascii="Symbol" w:hAnsi="Symbol" w:hint="default"/>
      </w:rPr>
    </w:lvl>
    <w:lvl w:ilvl="7" w:tplc="04090003">
      <w:start w:val="1"/>
      <w:numFmt w:val="bullet"/>
      <w:lvlText w:val="o"/>
      <w:lvlJc w:val="left"/>
      <w:pPr>
        <w:ind w:left="5825" w:hanging="360"/>
      </w:pPr>
      <w:rPr>
        <w:rFonts w:ascii="Courier New" w:hAnsi="Courier New" w:cs="Courier New" w:hint="default"/>
      </w:rPr>
    </w:lvl>
    <w:lvl w:ilvl="8" w:tplc="04090005">
      <w:start w:val="1"/>
      <w:numFmt w:val="bullet"/>
      <w:lvlText w:val=""/>
      <w:lvlJc w:val="left"/>
      <w:pPr>
        <w:ind w:left="6545" w:hanging="360"/>
      </w:pPr>
      <w:rPr>
        <w:rFonts w:ascii="Wingdings" w:hAnsi="Wingdings" w:hint="default"/>
      </w:rPr>
    </w:lvl>
  </w:abstractNum>
  <w:abstractNum w:abstractNumId="1" w15:restartNumberingAfterBreak="0">
    <w:nsid w:val="11E230CA"/>
    <w:multiLevelType w:val="hybridMultilevel"/>
    <w:tmpl w:val="02D27D6A"/>
    <w:lvl w:ilvl="0" w:tplc="44090001">
      <w:start w:val="1"/>
      <w:numFmt w:val="bullet"/>
      <w:lvlText w:val=""/>
      <w:lvlJc w:val="left"/>
      <w:pPr>
        <w:ind w:left="1004" w:hanging="360"/>
      </w:pPr>
      <w:rPr>
        <w:rFonts w:ascii="Symbol" w:hAnsi="Symbol" w:hint="default"/>
      </w:rPr>
    </w:lvl>
    <w:lvl w:ilvl="1" w:tplc="44090003" w:tentative="1">
      <w:start w:val="1"/>
      <w:numFmt w:val="bullet"/>
      <w:lvlText w:val="o"/>
      <w:lvlJc w:val="left"/>
      <w:pPr>
        <w:ind w:left="1724" w:hanging="360"/>
      </w:pPr>
      <w:rPr>
        <w:rFonts w:ascii="Courier New" w:hAnsi="Courier New" w:cs="Courier New" w:hint="default"/>
      </w:rPr>
    </w:lvl>
    <w:lvl w:ilvl="2" w:tplc="44090005" w:tentative="1">
      <w:start w:val="1"/>
      <w:numFmt w:val="bullet"/>
      <w:lvlText w:val=""/>
      <w:lvlJc w:val="left"/>
      <w:pPr>
        <w:ind w:left="2444" w:hanging="360"/>
      </w:pPr>
      <w:rPr>
        <w:rFonts w:ascii="Wingdings" w:hAnsi="Wingdings" w:hint="default"/>
      </w:rPr>
    </w:lvl>
    <w:lvl w:ilvl="3" w:tplc="44090001" w:tentative="1">
      <w:start w:val="1"/>
      <w:numFmt w:val="bullet"/>
      <w:lvlText w:val=""/>
      <w:lvlJc w:val="left"/>
      <w:pPr>
        <w:ind w:left="3164" w:hanging="360"/>
      </w:pPr>
      <w:rPr>
        <w:rFonts w:ascii="Symbol" w:hAnsi="Symbol" w:hint="default"/>
      </w:rPr>
    </w:lvl>
    <w:lvl w:ilvl="4" w:tplc="44090003" w:tentative="1">
      <w:start w:val="1"/>
      <w:numFmt w:val="bullet"/>
      <w:lvlText w:val="o"/>
      <w:lvlJc w:val="left"/>
      <w:pPr>
        <w:ind w:left="3884" w:hanging="360"/>
      </w:pPr>
      <w:rPr>
        <w:rFonts w:ascii="Courier New" w:hAnsi="Courier New" w:cs="Courier New" w:hint="default"/>
      </w:rPr>
    </w:lvl>
    <w:lvl w:ilvl="5" w:tplc="44090005" w:tentative="1">
      <w:start w:val="1"/>
      <w:numFmt w:val="bullet"/>
      <w:lvlText w:val=""/>
      <w:lvlJc w:val="left"/>
      <w:pPr>
        <w:ind w:left="4604" w:hanging="360"/>
      </w:pPr>
      <w:rPr>
        <w:rFonts w:ascii="Wingdings" w:hAnsi="Wingdings" w:hint="default"/>
      </w:rPr>
    </w:lvl>
    <w:lvl w:ilvl="6" w:tplc="44090001" w:tentative="1">
      <w:start w:val="1"/>
      <w:numFmt w:val="bullet"/>
      <w:lvlText w:val=""/>
      <w:lvlJc w:val="left"/>
      <w:pPr>
        <w:ind w:left="5324" w:hanging="360"/>
      </w:pPr>
      <w:rPr>
        <w:rFonts w:ascii="Symbol" w:hAnsi="Symbol" w:hint="default"/>
      </w:rPr>
    </w:lvl>
    <w:lvl w:ilvl="7" w:tplc="44090003" w:tentative="1">
      <w:start w:val="1"/>
      <w:numFmt w:val="bullet"/>
      <w:lvlText w:val="o"/>
      <w:lvlJc w:val="left"/>
      <w:pPr>
        <w:ind w:left="6044" w:hanging="360"/>
      </w:pPr>
      <w:rPr>
        <w:rFonts w:ascii="Courier New" w:hAnsi="Courier New" w:cs="Courier New" w:hint="default"/>
      </w:rPr>
    </w:lvl>
    <w:lvl w:ilvl="8" w:tplc="44090005" w:tentative="1">
      <w:start w:val="1"/>
      <w:numFmt w:val="bullet"/>
      <w:lvlText w:val=""/>
      <w:lvlJc w:val="left"/>
      <w:pPr>
        <w:ind w:left="6764" w:hanging="360"/>
      </w:pPr>
      <w:rPr>
        <w:rFonts w:ascii="Wingdings" w:hAnsi="Wingdings" w:hint="default"/>
      </w:rPr>
    </w:lvl>
  </w:abstractNum>
  <w:abstractNum w:abstractNumId="2" w15:restartNumberingAfterBreak="0">
    <w:nsid w:val="12127FC1"/>
    <w:multiLevelType w:val="multilevel"/>
    <w:tmpl w:val="AD6CB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8B5617"/>
    <w:multiLevelType w:val="multilevel"/>
    <w:tmpl w:val="DDE06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C8D646F"/>
    <w:multiLevelType w:val="multilevel"/>
    <w:tmpl w:val="A8322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F172F00"/>
    <w:multiLevelType w:val="multilevel"/>
    <w:tmpl w:val="A4C81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103040A"/>
    <w:multiLevelType w:val="hybridMultilevel"/>
    <w:tmpl w:val="AA8A1ECC"/>
    <w:lvl w:ilvl="0" w:tplc="F55EC642">
      <w:start w:val="1"/>
      <w:numFmt w:val="decimal"/>
      <w:pStyle w:val="Numbered"/>
      <w:lvlText w:val="%1)"/>
      <w:lvlJc w:val="left"/>
      <w:pPr>
        <w:ind w:left="360" w:hanging="360"/>
      </w:pPr>
      <w:rPr>
        <w:rFonts w:ascii="Times New Roman" w:hAnsi="Times New Roman" w:cs="Times New Roman"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7" w15:restartNumberingAfterBreak="0">
    <w:nsid w:val="32B62B5A"/>
    <w:multiLevelType w:val="hybridMultilevel"/>
    <w:tmpl w:val="98628AD4"/>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8" w15:restartNumberingAfterBreak="0">
    <w:nsid w:val="361740CF"/>
    <w:multiLevelType w:val="hybridMultilevel"/>
    <w:tmpl w:val="006472A6"/>
    <w:lvl w:ilvl="0" w:tplc="6CE61102">
      <w:start w:val="4"/>
      <w:numFmt w:val="bullet"/>
      <w:lvlText w:val="-"/>
      <w:lvlJc w:val="left"/>
      <w:pPr>
        <w:ind w:left="927" w:hanging="360"/>
      </w:pPr>
      <w:rPr>
        <w:rFonts w:ascii="Times New Roman" w:eastAsiaTheme="minorHAnsi" w:hAnsi="Times New Roman" w:cs="Times New Roman" w:hint="default"/>
      </w:rPr>
    </w:lvl>
    <w:lvl w:ilvl="1" w:tplc="44090003" w:tentative="1">
      <w:start w:val="1"/>
      <w:numFmt w:val="bullet"/>
      <w:lvlText w:val="o"/>
      <w:lvlJc w:val="left"/>
      <w:pPr>
        <w:ind w:left="1647" w:hanging="360"/>
      </w:pPr>
      <w:rPr>
        <w:rFonts w:ascii="Courier New" w:hAnsi="Courier New" w:cs="Courier New" w:hint="default"/>
      </w:rPr>
    </w:lvl>
    <w:lvl w:ilvl="2" w:tplc="44090005" w:tentative="1">
      <w:start w:val="1"/>
      <w:numFmt w:val="bullet"/>
      <w:lvlText w:val=""/>
      <w:lvlJc w:val="left"/>
      <w:pPr>
        <w:ind w:left="2367" w:hanging="360"/>
      </w:pPr>
      <w:rPr>
        <w:rFonts w:ascii="Wingdings" w:hAnsi="Wingdings" w:hint="default"/>
      </w:rPr>
    </w:lvl>
    <w:lvl w:ilvl="3" w:tplc="44090001" w:tentative="1">
      <w:start w:val="1"/>
      <w:numFmt w:val="bullet"/>
      <w:lvlText w:val=""/>
      <w:lvlJc w:val="left"/>
      <w:pPr>
        <w:ind w:left="3087" w:hanging="360"/>
      </w:pPr>
      <w:rPr>
        <w:rFonts w:ascii="Symbol" w:hAnsi="Symbol" w:hint="default"/>
      </w:rPr>
    </w:lvl>
    <w:lvl w:ilvl="4" w:tplc="44090003" w:tentative="1">
      <w:start w:val="1"/>
      <w:numFmt w:val="bullet"/>
      <w:lvlText w:val="o"/>
      <w:lvlJc w:val="left"/>
      <w:pPr>
        <w:ind w:left="3807" w:hanging="360"/>
      </w:pPr>
      <w:rPr>
        <w:rFonts w:ascii="Courier New" w:hAnsi="Courier New" w:cs="Courier New" w:hint="default"/>
      </w:rPr>
    </w:lvl>
    <w:lvl w:ilvl="5" w:tplc="44090005" w:tentative="1">
      <w:start w:val="1"/>
      <w:numFmt w:val="bullet"/>
      <w:lvlText w:val=""/>
      <w:lvlJc w:val="left"/>
      <w:pPr>
        <w:ind w:left="4527" w:hanging="360"/>
      </w:pPr>
      <w:rPr>
        <w:rFonts w:ascii="Wingdings" w:hAnsi="Wingdings" w:hint="default"/>
      </w:rPr>
    </w:lvl>
    <w:lvl w:ilvl="6" w:tplc="44090001" w:tentative="1">
      <w:start w:val="1"/>
      <w:numFmt w:val="bullet"/>
      <w:lvlText w:val=""/>
      <w:lvlJc w:val="left"/>
      <w:pPr>
        <w:ind w:left="5247" w:hanging="360"/>
      </w:pPr>
      <w:rPr>
        <w:rFonts w:ascii="Symbol" w:hAnsi="Symbol" w:hint="default"/>
      </w:rPr>
    </w:lvl>
    <w:lvl w:ilvl="7" w:tplc="44090003" w:tentative="1">
      <w:start w:val="1"/>
      <w:numFmt w:val="bullet"/>
      <w:lvlText w:val="o"/>
      <w:lvlJc w:val="left"/>
      <w:pPr>
        <w:ind w:left="5967" w:hanging="360"/>
      </w:pPr>
      <w:rPr>
        <w:rFonts w:ascii="Courier New" w:hAnsi="Courier New" w:cs="Courier New" w:hint="default"/>
      </w:rPr>
    </w:lvl>
    <w:lvl w:ilvl="8" w:tplc="44090005" w:tentative="1">
      <w:start w:val="1"/>
      <w:numFmt w:val="bullet"/>
      <w:lvlText w:val=""/>
      <w:lvlJc w:val="left"/>
      <w:pPr>
        <w:ind w:left="6687" w:hanging="360"/>
      </w:pPr>
      <w:rPr>
        <w:rFonts w:ascii="Wingdings" w:hAnsi="Wingdings" w:hint="default"/>
      </w:rPr>
    </w:lvl>
  </w:abstractNum>
  <w:abstractNum w:abstractNumId="9" w15:restartNumberingAfterBreak="0">
    <w:nsid w:val="361C08B1"/>
    <w:multiLevelType w:val="multilevel"/>
    <w:tmpl w:val="4566B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F6B2CFD"/>
    <w:multiLevelType w:val="hybridMultilevel"/>
    <w:tmpl w:val="5E00A4EA"/>
    <w:lvl w:ilvl="0" w:tplc="4EDC9F74">
      <w:start w:val="1"/>
      <w:numFmt w:val="bullet"/>
      <w:pStyle w:val="bullets"/>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1" w15:restartNumberingAfterBreak="0">
    <w:nsid w:val="414F32F8"/>
    <w:multiLevelType w:val="multilevel"/>
    <w:tmpl w:val="2BC46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2820433"/>
    <w:multiLevelType w:val="hybridMultilevel"/>
    <w:tmpl w:val="1038B82C"/>
    <w:lvl w:ilvl="0" w:tplc="174E75DE">
      <w:start w:val="1"/>
      <w:numFmt w:val="decimal"/>
      <w:pStyle w:val="Reference"/>
      <w:lvlText w:val="[%1]"/>
      <w:lvlJc w:val="left"/>
      <w:pPr>
        <w:ind w:left="720" w:hanging="360"/>
      </w:pPr>
      <w:rPr>
        <w:rFonts w:ascii="Times New Roman" w:hAnsi="Times New Roman" w:hint="default"/>
        <w:b w:val="0"/>
        <w:i w:val="0"/>
        <w:caps w:val="0"/>
        <w:strike w:val="0"/>
        <w:dstrike w:val="0"/>
        <w:vanish w:val="0"/>
        <w:sz w:val="20"/>
        <w:vertAlign w:val="baseline"/>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3" w15:restartNumberingAfterBreak="0">
    <w:nsid w:val="5B3E3222"/>
    <w:multiLevelType w:val="hybridMultilevel"/>
    <w:tmpl w:val="FE000396"/>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14" w15:restartNumberingAfterBreak="0">
    <w:nsid w:val="5E6B675A"/>
    <w:multiLevelType w:val="multilevel"/>
    <w:tmpl w:val="66AC4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FD81F82"/>
    <w:multiLevelType w:val="multilevel"/>
    <w:tmpl w:val="FE5EF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1B362EF"/>
    <w:multiLevelType w:val="multilevel"/>
    <w:tmpl w:val="7B9C7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2D96AE1"/>
    <w:multiLevelType w:val="hybridMultilevel"/>
    <w:tmpl w:val="0644BAAA"/>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18" w15:restartNumberingAfterBreak="0">
    <w:nsid w:val="64DA5071"/>
    <w:multiLevelType w:val="hybridMultilevel"/>
    <w:tmpl w:val="4A46BE84"/>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67E3484B"/>
    <w:multiLevelType w:val="hybridMultilevel"/>
    <w:tmpl w:val="B19E989A"/>
    <w:lvl w:ilvl="0" w:tplc="DB76C6BC">
      <w:start w:val="4"/>
      <w:numFmt w:val="bullet"/>
      <w:lvlText w:val="-"/>
      <w:lvlJc w:val="left"/>
      <w:pPr>
        <w:ind w:left="927" w:hanging="360"/>
      </w:pPr>
      <w:rPr>
        <w:rFonts w:ascii="Times New Roman" w:eastAsiaTheme="minorHAnsi" w:hAnsi="Times New Roman" w:cs="Times New Roman" w:hint="default"/>
      </w:rPr>
    </w:lvl>
    <w:lvl w:ilvl="1" w:tplc="44090003" w:tentative="1">
      <w:start w:val="1"/>
      <w:numFmt w:val="bullet"/>
      <w:lvlText w:val="o"/>
      <w:lvlJc w:val="left"/>
      <w:pPr>
        <w:ind w:left="1647" w:hanging="360"/>
      </w:pPr>
      <w:rPr>
        <w:rFonts w:ascii="Courier New" w:hAnsi="Courier New" w:cs="Courier New" w:hint="default"/>
      </w:rPr>
    </w:lvl>
    <w:lvl w:ilvl="2" w:tplc="44090005" w:tentative="1">
      <w:start w:val="1"/>
      <w:numFmt w:val="bullet"/>
      <w:lvlText w:val=""/>
      <w:lvlJc w:val="left"/>
      <w:pPr>
        <w:ind w:left="2367" w:hanging="360"/>
      </w:pPr>
      <w:rPr>
        <w:rFonts w:ascii="Wingdings" w:hAnsi="Wingdings" w:hint="default"/>
      </w:rPr>
    </w:lvl>
    <w:lvl w:ilvl="3" w:tplc="44090001" w:tentative="1">
      <w:start w:val="1"/>
      <w:numFmt w:val="bullet"/>
      <w:lvlText w:val=""/>
      <w:lvlJc w:val="left"/>
      <w:pPr>
        <w:ind w:left="3087" w:hanging="360"/>
      </w:pPr>
      <w:rPr>
        <w:rFonts w:ascii="Symbol" w:hAnsi="Symbol" w:hint="default"/>
      </w:rPr>
    </w:lvl>
    <w:lvl w:ilvl="4" w:tplc="44090003" w:tentative="1">
      <w:start w:val="1"/>
      <w:numFmt w:val="bullet"/>
      <w:lvlText w:val="o"/>
      <w:lvlJc w:val="left"/>
      <w:pPr>
        <w:ind w:left="3807" w:hanging="360"/>
      </w:pPr>
      <w:rPr>
        <w:rFonts w:ascii="Courier New" w:hAnsi="Courier New" w:cs="Courier New" w:hint="default"/>
      </w:rPr>
    </w:lvl>
    <w:lvl w:ilvl="5" w:tplc="44090005" w:tentative="1">
      <w:start w:val="1"/>
      <w:numFmt w:val="bullet"/>
      <w:lvlText w:val=""/>
      <w:lvlJc w:val="left"/>
      <w:pPr>
        <w:ind w:left="4527" w:hanging="360"/>
      </w:pPr>
      <w:rPr>
        <w:rFonts w:ascii="Wingdings" w:hAnsi="Wingdings" w:hint="default"/>
      </w:rPr>
    </w:lvl>
    <w:lvl w:ilvl="6" w:tplc="44090001" w:tentative="1">
      <w:start w:val="1"/>
      <w:numFmt w:val="bullet"/>
      <w:lvlText w:val=""/>
      <w:lvlJc w:val="left"/>
      <w:pPr>
        <w:ind w:left="5247" w:hanging="360"/>
      </w:pPr>
      <w:rPr>
        <w:rFonts w:ascii="Symbol" w:hAnsi="Symbol" w:hint="default"/>
      </w:rPr>
    </w:lvl>
    <w:lvl w:ilvl="7" w:tplc="44090003" w:tentative="1">
      <w:start w:val="1"/>
      <w:numFmt w:val="bullet"/>
      <w:lvlText w:val="o"/>
      <w:lvlJc w:val="left"/>
      <w:pPr>
        <w:ind w:left="5967" w:hanging="360"/>
      </w:pPr>
      <w:rPr>
        <w:rFonts w:ascii="Courier New" w:hAnsi="Courier New" w:cs="Courier New" w:hint="default"/>
      </w:rPr>
    </w:lvl>
    <w:lvl w:ilvl="8" w:tplc="44090005" w:tentative="1">
      <w:start w:val="1"/>
      <w:numFmt w:val="bullet"/>
      <w:lvlText w:val=""/>
      <w:lvlJc w:val="left"/>
      <w:pPr>
        <w:ind w:left="6687" w:hanging="360"/>
      </w:pPr>
      <w:rPr>
        <w:rFonts w:ascii="Wingdings" w:hAnsi="Wingdings" w:hint="default"/>
      </w:rPr>
    </w:lvl>
  </w:abstractNum>
  <w:abstractNum w:abstractNumId="20" w15:restartNumberingAfterBreak="0">
    <w:nsid w:val="69663AA2"/>
    <w:multiLevelType w:val="hybridMultilevel"/>
    <w:tmpl w:val="715687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6A7D0B80"/>
    <w:multiLevelType w:val="hybridMultilevel"/>
    <w:tmpl w:val="49F6BCD8"/>
    <w:lvl w:ilvl="0" w:tplc="D93C4D78">
      <w:start w:val="7"/>
      <w:numFmt w:val="bullet"/>
      <w:lvlText w:val="-"/>
      <w:lvlJc w:val="left"/>
      <w:pPr>
        <w:ind w:left="1080" w:hanging="360"/>
      </w:pPr>
      <w:rPr>
        <w:rFonts w:ascii="Calibri" w:eastAsiaTheme="minorHAnsi" w:hAnsi="Calibri" w:cs="Calibri" w:hint="default"/>
      </w:rPr>
    </w:lvl>
    <w:lvl w:ilvl="1" w:tplc="44090003" w:tentative="1">
      <w:start w:val="1"/>
      <w:numFmt w:val="bullet"/>
      <w:lvlText w:val="o"/>
      <w:lvlJc w:val="left"/>
      <w:pPr>
        <w:ind w:left="1800" w:hanging="360"/>
      </w:pPr>
      <w:rPr>
        <w:rFonts w:ascii="Courier New" w:hAnsi="Courier New" w:cs="Courier New" w:hint="default"/>
      </w:rPr>
    </w:lvl>
    <w:lvl w:ilvl="2" w:tplc="44090005" w:tentative="1">
      <w:start w:val="1"/>
      <w:numFmt w:val="bullet"/>
      <w:lvlText w:val=""/>
      <w:lvlJc w:val="left"/>
      <w:pPr>
        <w:ind w:left="2520" w:hanging="360"/>
      </w:pPr>
      <w:rPr>
        <w:rFonts w:ascii="Wingdings" w:hAnsi="Wingdings" w:hint="default"/>
      </w:rPr>
    </w:lvl>
    <w:lvl w:ilvl="3" w:tplc="44090001" w:tentative="1">
      <w:start w:val="1"/>
      <w:numFmt w:val="bullet"/>
      <w:lvlText w:val=""/>
      <w:lvlJc w:val="left"/>
      <w:pPr>
        <w:ind w:left="3240" w:hanging="360"/>
      </w:pPr>
      <w:rPr>
        <w:rFonts w:ascii="Symbol" w:hAnsi="Symbol" w:hint="default"/>
      </w:rPr>
    </w:lvl>
    <w:lvl w:ilvl="4" w:tplc="44090003" w:tentative="1">
      <w:start w:val="1"/>
      <w:numFmt w:val="bullet"/>
      <w:lvlText w:val="o"/>
      <w:lvlJc w:val="left"/>
      <w:pPr>
        <w:ind w:left="3960" w:hanging="360"/>
      </w:pPr>
      <w:rPr>
        <w:rFonts w:ascii="Courier New" w:hAnsi="Courier New" w:cs="Courier New" w:hint="default"/>
      </w:rPr>
    </w:lvl>
    <w:lvl w:ilvl="5" w:tplc="44090005" w:tentative="1">
      <w:start w:val="1"/>
      <w:numFmt w:val="bullet"/>
      <w:lvlText w:val=""/>
      <w:lvlJc w:val="left"/>
      <w:pPr>
        <w:ind w:left="4680" w:hanging="360"/>
      </w:pPr>
      <w:rPr>
        <w:rFonts w:ascii="Wingdings" w:hAnsi="Wingdings" w:hint="default"/>
      </w:rPr>
    </w:lvl>
    <w:lvl w:ilvl="6" w:tplc="44090001" w:tentative="1">
      <w:start w:val="1"/>
      <w:numFmt w:val="bullet"/>
      <w:lvlText w:val=""/>
      <w:lvlJc w:val="left"/>
      <w:pPr>
        <w:ind w:left="5400" w:hanging="360"/>
      </w:pPr>
      <w:rPr>
        <w:rFonts w:ascii="Symbol" w:hAnsi="Symbol" w:hint="default"/>
      </w:rPr>
    </w:lvl>
    <w:lvl w:ilvl="7" w:tplc="44090003" w:tentative="1">
      <w:start w:val="1"/>
      <w:numFmt w:val="bullet"/>
      <w:lvlText w:val="o"/>
      <w:lvlJc w:val="left"/>
      <w:pPr>
        <w:ind w:left="6120" w:hanging="360"/>
      </w:pPr>
      <w:rPr>
        <w:rFonts w:ascii="Courier New" w:hAnsi="Courier New" w:cs="Courier New" w:hint="default"/>
      </w:rPr>
    </w:lvl>
    <w:lvl w:ilvl="8" w:tplc="44090005" w:tentative="1">
      <w:start w:val="1"/>
      <w:numFmt w:val="bullet"/>
      <w:lvlText w:val=""/>
      <w:lvlJc w:val="left"/>
      <w:pPr>
        <w:ind w:left="6840" w:hanging="360"/>
      </w:pPr>
      <w:rPr>
        <w:rFonts w:ascii="Wingdings" w:hAnsi="Wingdings" w:hint="default"/>
      </w:rPr>
    </w:lvl>
  </w:abstractNum>
  <w:abstractNum w:abstractNumId="22" w15:restartNumberingAfterBreak="0">
    <w:nsid w:val="6D261B22"/>
    <w:multiLevelType w:val="multilevel"/>
    <w:tmpl w:val="2B92F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3C654FC"/>
    <w:multiLevelType w:val="hybridMultilevel"/>
    <w:tmpl w:val="4492FA64"/>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6"/>
  </w:num>
  <w:num w:numId="2">
    <w:abstractNumId w:val="21"/>
  </w:num>
  <w:num w:numId="3">
    <w:abstractNumId w:val="12"/>
  </w:num>
  <w:num w:numId="4">
    <w:abstractNumId w:val="23"/>
  </w:num>
  <w:num w:numId="5">
    <w:abstractNumId w:val="20"/>
  </w:num>
  <w:num w:numId="6">
    <w:abstractNumId w:val="17"/>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num>
  <w:num w:numId="9">
    <w:abstractNumId w:val="13"/>
  </w:num>
  <w:num w:numId="10">
    <w:abstractNumId w:val="18"/>
  </w:num>
  <w:num w:numId="11">
    <w:abstractNumId w:val="18"/>
  </w:num>
  <w:num w:numId="12">
    <w:abstractNumId w:val="0"/>
  </w:num>
  <w:num w:numId="13">
    <w:abstractNumId w:val="0"/>
  </w:num>
  <w:num w:numId="14">
    <w:abstractNumId w:val="10"/>
  </w:num>
  <w:num w:numId="15">
    <w:abstractNumId w:val="15"/>
  </w:num>
  <w:num w:numId="16">
    <w:abstractNumId w:val="16"/>
  </w:num>
  <w:num w:numId="17">
    <w:abstractNumId w:val="3"/>
  </w:num>
  <w:num w:numId="18">
    <w:abstractNumId w:val="14"/>
  </w:num>
  <w:num w:numId="19">
    <w:abstractNumId w:val="11"/>
  </w:num>
  <w:num w:numId="20">
    <w:abstractNumId w:val="2"/>
  </w:num>
  <w:num w:numId="21">
    <w:abstractNumId w:val="4"/>
  </w:num>
  <w:num w:numId="22">
    <w:abstractNumId w:val="19"/>
  </w:num>
  <w:num w:numId="23">
    <w:abstractNumId w:val="5"/>
  </w:num>
  <w:num w:numId="24">
    <w:abstractNumId w:val="9"/>
  </w:num>
  <w:num w:numId="25">
    <w:abstractNumId w:val="8"/>
  </w:num>
  <w:num w:numId="26">
    <w:abstractNumId w:val="22"/>
  </w:num>
  <w:num w:numId="27">
    <w:abstractNumId w:val="1"/>
  </w:num>
  <w:num w:numId="2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2D99"/>
    <w:rsid w:val="00015719"/>
    <w:rsid w:val="0003343F"/>
    <w:rsid w:val="00035DAC"/>
    <w:rsid w:val="00050AB8"/>
    <w:rsid w:val="000576A6"/>
    <w:rsid w:val="0006098F"/>
    <w:rsid w:val="00065DBA"/>
    <w:rsid w:val="00091268"/>
    <w:rsid w:val="000C77A2"/>
    <w:rsid w:val="000E3229"/>
    <w:rsid w:val="000E3D2B"/>
    <w:rsid w:val="0010154E"/>
    <w:rsid w:val="00102E7E"/>
    <w:rsid w:val="00114B82"/>
    <w:rsid w:val="00122FE1"/>
    <w:rsid w:val="00156D8E"/>
    <w:rsid w:val="001919A3"/>
    <w:rsid w:val="001B0835"/>
    <w:rsid w:val="001E1CD9"/>
    <w:rsid w:val="002218C0"/>
    <w:rsid w:val="0024532D"/>
    <w:rsid w:val="002563F7"/>
    <w:rsid w:val="002741CB"/>
    <w:rsid w:val="002914D9"/>
    <w:rsid w:val="00296129"/>
    <w:rsid w:val="00296625"/>
    <w:rsid w:val="002B1E1A"/>
    <w:rsid w:val="002B758B"/>
    <w:rsid w:val="002C5816"/>
    <w:rsid w:val="002D0481"/>
    <w:rsid w:val="002D133D"/>
    <w:rsid w:val="00312D99"/>
    <w:rsid w:val="003275EA"/>
    <w:rsid w:val="00335C57"/>
    <w:rsid w:val="0034057F"/>
    <w:rsid w:val="00344022"/>
    <w:rsid w:val="00351BCB"/>
    <w:rsid w:val="00351CD8"/>
    <w:rsid w:val="003575E4"/>
    <w:rsid w:val="00366AD8"/>
    <w:rsid w:val="00385A45"/>
    <w:rsid w:val="003877C5"/>
    <w:rsid w:val="0039023D"/>
    <w:rsid w:val="003A5991"/>
    <w:rsid w:val="003A7638"/>
    <w:rsid w:val="003C3365"/>
    <w:rsid w:val="003C7539"/>
    <w:rsid w:val="003E172C"/>
    <w:rsid w:val="003E199B"/>
    <w:rsid w:val="003F069B"/>
    <w:rsid w:val="004106C1"/>
    <w:rsid w:val="004335E6"/>
    <w:rsid w:val="00434C99"/>
    <w:rsid w:val="004424F5"/>
    <w:rsid w:val="004524CB"/>
    <w:rsid w:val="004903E3"/>
    <w:rsid w:val="004A47FE"/>
    <w:rsid w:val="004B0679"/>
    <w:rsid w:val="004C5324"/>
    <w:rsid w:val="004D244A"/>
    <w:rsid w:val="004F687A"/>
    <w:rsid w:val="00506DF2"/>
    <w:rsid w:val="00516A7B"/>
    <w:rsid w:val="005240CB"/>
    <w:rsid w:val="0052737F"/>
    <w:rsid w:val="0056184A"/>
    <w:rsid w:val="00572368"/>
    <w:rsid w:val="005766D2"/>
    <w:rsid w:val="005B020C"/>
    <w:rsid w:val="005B1B30"/>
    <w:rsid w:val="005C53B1"/>
    <w:rsid w:val="005D6920"/>
    <w:rsid w:val="005E54E1"/>
    <w:rsid w:val="00601E2A"/>
    <w:rsid w:val="006166E0"/>
    <w:rsid w:val="006268E6"/>
    <w:rsid w:val="00674987"/>
    <w:rsid w:val="006767EE"/>
    <w:rsid w:val="006919EC"/>
    <w:rsid w:val="006B3EB6"/>
    <w:rsid w:val="006B587E"/>
    <w:rsid w:val="006E43FF"/>
    <w:rsid w:val="00731AC6"/>
    <w:rsid w:val="00737C5B"/>
    <w:rsid w:val="00750515"/>
    <w:rsid w:val="00756946"/>
    <w:rsid w:val="00771EF2"/>
    <w:rsid w:val="00774240"/>
    <w:rsid w:val="007747DE"/>
    <w:rsid w:val="007874ED"/>
    <w:rsid w:val="007B5DE5"/>
    <w:rsid w:val="007B618B"/>
    <w:rsid w:val="007D2EB2"/>
    <w:rsid w:val="007E0805"/>
    <w:rsid w:val="007F1C73"/>
    <w:rsid w:val="007F7971"/>
    <w:rsid w:val="00820C08"/>
    <w:rsid w:val="00843D7B"/>
    <w:rsid w:val="00844508"/>
    <w:rsid w:val="008460B1"/>
    <w:rsid w:val="00864286"/>
    <w:rsid w:val="00873650"/>
    <w:rsid w:val="00884E51"/>
    <w:rsid w:val="008A6731"/>
    <w:rsid w:val="008C691E"/>
    <w:rsid w:val="008E248C"/>
    <w:rsid w:val="008E7C97"/>
    <w:rsid w:val="008F00D6"/>
    <w:rsid w:val="008F1FC1"/>
    <w:rsid w:val="008F6F37"/>
    <w:rsid w:val="00901E5D"/>
    <w:rsid w:val="009063FD"/>
    <w:rsid w:val="00914D22"/>
    <w:rsid w:val="00932CDD"/>
    <w:rsid w:val="00950067"/>
    <w:rsid w:val="00957C94"/>
    <w:rsid w:val="00962A1C"/>
    <w:rsid w:val="00972C30"/>
    <w:rsid w:val="009735AF"/>
    <w:rsid w:val="009777A4"/>
    <w:rsid w:val="009851FC"/>
    <w:rsid w:val="0099339B"/>
    <w:rsid w:val="009B6A94"/>
    <w:rsid w:val="009E5014"/>
    <w:rsid w:val="009F365A"/>
    <w:rsid w:val="00A12C3B"/>
    <w:rsid w:val="00A15D1B"/>
    <w:rsid w:val="00A327C2"/>
    <w:rsid w:val="00A344BB"/>
    <w:rsid w:val="00A36E29"/>
    <w:rsid w:val="00A411A7"/>
    <w:rsid w:val="00A52629"/>
    <w:rsid w:val="00A95C44"/>
    <w:rsid w:val="00AB332E"/>
    <w:rsid w:val="00AD1FB1"/>
    <w:rsid w:val="00AE48BA"/>
    <w:rsid w:val="00AF5484"/>
    <w:rsid w:val="00AF674C"/>
    <w:rsid w:val="00B01551"/>
    <w:rsid w:val="00B0506A"/>
    <w:rsid w:val="00B07147"/>
    <w:rsid w:val="00B101B2"/>
    <w:rsid w:val="00B374F4"/>
    <w:rsid w:val="00B50D44"/>
    <w:rsid w:val="00B77CB1"/>
    <w:rsid w:val="00B85043"/>
    <w:rsid w:val="00BB7CB4"/>
    <w:rsid w:val="00BC708C"/>
    <w:rsid w:val="00BD02D2"/>
    <w:rsid w:val="00BD401D"/>
    <w:rsid w:val="00C001C5"/>
    <w:rsid w:val="00C036E9"/>
    <w:rsid w:val="00C0611B"/>
    <w:rsid w:val="00C208E6"/>
    <w:rsid w:val="00C66175"/>
    <w:rsid w:val="00C83D07"/>
    <w:rsid w:val="00CB4981"/>
    <w:rsid w:val="00CC09D6"/>
    <w:rsid w:val="00CC17B0"/>
    <w:rsid w:val="00CC53F4"/>
    <w:rsid w:val="00CE1351"/>
    <w:rsid w:val="00D04CA3"/>
    <w:rsid w:val="00D41AB2"/>
    <w:rsid w:val="00D7086D"/>
    <w:rsid w:val="00D91FC7"/>
    <w:rsid w:val="00DB0659"/>
    <w:rsid w:val="00DB08AE"/>
    <w:rsid w:val="00DB78F5"/>
    <w:rsid w:val="00E013DF"/>
    <w:rsid w:val="00E22422"/>
    <w:rsid w:val="00E230AD"/>
    <w:rsid w:val="00E3340B"/>
    <w:rsid w:val="00E37016"/>
    <w:rsid w:val="00E407FC"/>
    <w:rsid w:val="00E458F3"/>
    <w:rsid w:val="00F0175F"/>
    <w:rsid w:val="00F01E7A"/>
    <w:rsid w:val="00F11708"/>
    <w:rsid w:val="00F21B59"/>
    <w:rsid w:val="00F44731"/>
    <w:rsid w:val="00F50377"/>
    <w:rsid w:val="00F504A6"/>
    <w:rsid w:val="00F50930"/>
    <w:rsid w:val="00F51956"/>
    <w:rsid w:val="00F61FDE"/>
    <w:rsid w:val="00F7175D"/>
    <w:rsid w:val="00FA4552"/>
    <w:rsid w:val="00FB1B5E"/>
    <w:rsid w:val="00FB2095"/>
    <w:rsid w:val="00FE54DD"/>
    <w:rsid w:val="00FF798C"/>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7220A6"/>
  <w15:chartTrackingRefBased/>
  <w15:docId w15:val="{766E0C66-9601-451B-BDFB-78FBE3D20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60B1"/>
    <w:pPr>
      <w:spacing w:after="0" w:line="240" w:lineRule="auto"/>
    </w:pPr>
    <w:rPr>
      <w:rFonts w:ascii="Times New Roman" w:hAnsi="Times New Roman"/>
      <w:sz w:val="20"/>
    </w:rPr>
  </w:style>
  <w:style w:type="paragraph" w:styleId="Heading1">
    <w:name w:val="heading 1"/>
    <w:basedOn w:val="Normal"/>
    <w:next w:val="Normal"/>
    <w:link w:val="Heading1Char"/>
    <w:uiPriority w:val="9"/>
    <w:qFormat/>
    <w:rsid w:val="00CE1351"/>
    <w:pPr>
      <w:keepNext/>
      <w:keepLines/>
      <w:tabs>
        <w:tab w:val="left" w:pos="567"/>
      </w:tabs>
      <w:spacing w:before="240"/>
      <w:outlineLvl w:val="0"/>
    </w:pPr>
    <w:rPr>
      <w:rFonts w:eastAsiaTheme="majorEastAsia" w:cstheme="majorBidi"/>
      <w:b/>
      <w:szCs w:val="32"/>
    </w:rPr>
  </w:style>
  <w:style w:type="paragraph" w:styleId="Heading2">
    <w:name w:val="heading 2"/>
    <w:basedOn w:val="Normal"/>
    <w:next w:val="Normal"/>
    <w:link w:val="Heading2Char"/>
    <w:uiPriority w:val="9"/>
    <w:unhideWhenUsed/>
    <w:qFormat/>
    <w:rsid w:val="00CE1351"/>
    <w:pPr>
      <w:keepNext/>
      <w:keepLines/>
      <w:tabs>
        <w:tab w:val="left" w:pos="567"/>
      </w:tabs>
      <w:spacing w:before="240"/>
      <w:outlineLvl w:val="1"/>
    </w:pPr>
    <w:rPr>
      <w:rFonts w:eastAsiaTheme="majorEastAsia" w:cstheme="majorBidi"/>
      <w:b/>
      <w:szCs w:val="26"/>
    </w:rPr>
  </w:style>
  <w:style w:type="paragraph" w:styleId="Heading3">
    <w:name w:val="heading 3"/>
    <w:basedOn w:val="Normal"/>
    <w:next w:val="Normal"/>
    <w:link w:val="Heading3Char"/>
    <w:uiPriority w:val="9"/>
    <w:semiHidden/>
    <w:unhideWhenUsed/>
    <w:qFormat/>
    <w:rsid w:val="003877C5"/>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12D99"/>
    <w:pPr>
      <w:tabs>
        <w:tab w:val="center" w:pos="4513"/>
        <w:tab w:val="right" w:pos="9026"/>
      </w:tabs>
    </w:pPr>
  </w:style>
  <w:style w:type="character" w:customStyle="1" w:styleId="HeaderChar">
    <w:name w:val="Header Char"/>
    <w:basedOn w:val="DefaultParagraphFont"/>
    <w:link w:val="Header"/>
    <w:uiPriority w:val="99"/>
    <w:qFormat/>
    <w:rsid w:val="00312D99"/>
  </w:style>
  <w:style w:type="paragraph" w:styleId="Footer">
    <w:name w:val="footer"/>
    <w:basedOn w:val="Normal"/>
    <w:link w:val="FooterChar"/>
    <w:uiPriority w:val="99"/>
    <w:unhideWhenUsed/>
    <w:rsid w:val="00312D99"/>
    <w:pPr>
      <w:tabs>
        <w:tab w:val="center" w:pos="4513"/>
        <w:tab w:val="right" w:pos="9026"/>
      </w:tabs>
    </w:pPr>
  </w:style>
  <w:style w:type="character" w:customStyle="1" w:styleId="FooterChar">
    <w:name w:val="Footer Char"/>
    <w:basedOn w:val="DefaultParagraphFont"/>
    <w:link w:val="Footer"/>
    <w:uiPriority w:val="99"/>
    <w:rsid w:val="00312D99"/>
  </w:style>
  <w:style w:type="character" w:styleId="Hyperlink">
    <w:name w:val="Hyperlink"/>
    <w:basedOn w:val="DefaultParagraphFont"/>
    <w:uiPriority w:val="99"/>
    <w:unhideWhenUsed/>
    <w:rsid w:val="002D0481"/>
    <w:rPr>
      <w:color w:val="0563C1" w:themeColor="hyperlink"/>
      <w:u w:val="single"/>
    </w:rPr>
  </w:style>
  <w:style w:type="character" w:customStyle="1" w:styleId="UnresolvedMention1">
    <w:name w:val="Unresolved Mention1"/>
    <w:basedOn w:val="DefaultParagraphFont"/>
    <w:uiPriority w:val="99"/>
    <w:semiHidden/>
    <w:unhideWhenUsed/>
    <w:rsid w:val="002D0481"/>
    <w:rPr>
      <w:color w:val="605E5C"/>
      <w:shd w:val="clear" w:color="auto" w:fill="E1DFDD"/>
    </w:rPr>
  </w:style>
  <w:style w:type="table" w:styleId="TableGrid">
    <w:name w:val="Table Grid"/>
    <w:basedOn w:val="TableNormal"/>
    <w:uiPriority w:val="59"/>
    <w:rsid w:val="00914D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9851FC"/>
  </w:style>
  <w:style w:type="paragraph" w:styleId="Title">
    <w:name w:val="Title"/>
    <w:basedOn w:val="Normal"/>
    <w:next w:val="Normal"/>
    <w:link w:val="TitleChar"/>
    <w:uiPriority w:val="10"/>
    <w:qFormat/>
    <w:rsid w:val="004C5324"/>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C5324"/>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CE1351"/>
    <w:rPr>
      <w:rFonts w:ascii="Times New Roman" w:eastAsiaTheme="majorEastAsia" w:hAnsi="Times New Roman" w:cstheme="majorBidi"/>
      <w:b/>
      <w:sz w:val="20"/>
      <w:szCs w:val="32"/>
    </w:rPr>
  </w:style>
  <w:style w:type="paragraph" w:customStyle="1" w:styleId="Content">
    <w:name w:val="Content"/>
    <w:basedOn w:val="Normal"/>
    <w:link w:val="ContentChar"/>
    <w:qFormat/>
    <w:rsid w:val="00CE1351"/>
    <w:pPr>
      <w:ind w:firstLine="284"/>
      <w:jc w:val="both"/>
    </w:pPr>
    <w:rPr>
      <w:rFonts w:cs="Times New Roman"/>
      <w:szCs w:val="20"/>
    </w:rPr>
  </w:style>
  <w:style w:type="paragraph" w:customStyle="1" w:styleId="FigureCaption">
    <w:name w:val="Figure Caption"/>
    <w:basedOn w:val="Normal"/>
    <w:qFormat/>
    <w:rsid w:val="00CE1351"/>
    <w:pPr>
      <w:spacing w:before="120" w:after="120"/>
      <w:jc w:val="center"/>
    </w:pPr>
    <w:rPr>
      <w:rFonts w:cs="Times New Roman"/>
      <w:bCs/>
      <w:szCs w:val="20"/>
      <w:lang w:val="en-US"/>
    </w:rPr>
  </w:style>
  <w:style w:type="character" w:customStyle="1" w:styleId="ContentChar">
    <w:name w:val="Content Char"/>
    <w:basedOn w:val="DefaultParagraphFont"/>
    <w:link w:val="Content"/>
    <w:rsid w:val="00CE1351"/>
    <w:rPr>
      <w:rFonts w:ascii="Times New Roman" w:hAnsi="Times New Roman" w:cs="Times New Roman"/>
      <w:sz w:val="20"/>
      <w:szCs w:val="20"/>
    </w:rPr>
  </w:style>
  <w:style w:type="paragraph" w:customStyle="1" w:styleId="FigContent">
    <w:name w:val="Fig. Content"/>
    <w:basedOn w:val="Normal"/>
    <w:link w:val="FigContentChar"/>
    <w:qFormat/>
    <w:rsid w:val="00CE1351"/>
    <w:pPr>
      <w:spacing w:before="120" w:after="120"/>
      <w:jc w:val="center"/>
    </w:pPr>
    <w:rPr>
      <w:lang w:val="en-GB"/>
    </w:rPr>
  </w:style>
  <w:style w:type="character" w:customStyle="1" w:styleId="Heading2Char">
    <w:name w:val="Heading 2 Char"/>
    <w:basedOn w:val="DefaultParagraphFont"/>
    <w:link w:val="Heading2"/>
    <w:uiPriority w:val="9"/>
    <w:rsid w:val="00CE1351"/>
    <w:rPr>
      <w:rFonts w:ascii="Times New Roman" w:eastAsiaTheme="majorEastAsia" w:hAnsi="Times New Roman" w:cstheme="majorBidi"/>
      <w:b/>
      <w:sz w:val="20"/>
      <w:szCs w:val="26"/>
    </w:rPr>
  </w:style>
  <w:style w:type="character" w:customStyle="1" w:styleId="FigContentChar">
    <w:name w:val="Fig. Content Char"/>
    <w:basedOn w:val="DefaultParagraphFont"/>
    <w:link w:val="FigContent"/>
    <w:rsid w:val="00CE1351"/>
    <w:rPr>
      <w:rFonts w:ascii="Times New Roman" w:hAnsi="Times New Roman"/>
      <w:sz w:val="20"/>
      <w:lang w:val="en-GB"/>
    </w:rPr>
  </w:style>
  <w:style w:type="paragraph" w:customStyle="1" w:styleId="TableCaption">
    <w:name w:val="Table Caption"/>
    <w:basedOn w:val="Normal"/>
    <w:link w:val="TableCaptionChar"/>
    <w:qFormat/>
    <w:rsid w:val="00CE1351"/>
    <w:pPr>
      <w:spacing w:before="120" w:after="120"/>
      <w:jc w:val="center"/>
    </w:pPr>
    <w:rPr>
      <w:rFonts w:cs="Times New Roman"/>
      <w:szCs w:val="20"/>
      <w:lang w:val="en-GB"/>
    </w:rPr>
  </w:style>
  <w:style w:type="paragraph" w:customStyle="1" w:styleId="TableContent">
    <w:name w:val="Table Content"/>
    <w:basedOn w:val="Normal"/>
    <w:link w:val="TableContentChar"/>
    <w:qFormat/>
    <w:rsid w:val="00366AD8"/>
    <w:pPr>
      <w:spacing w:before="40" w:after="240"/>
    </w:pPr>
    <w:rPr>
      <w:rFonts w:cs="Times New Roman"/>
      <w:szCs w:val="20"/>
      <w:lang w:val="en-GB"/>
    </w:rPr>
  </w:style>
  <w:style w:type="character" w:customStyle="1" w:styleId="TableCaptionChar">
    <w:name w:val="Table Caption Char"/>
    <w:basedOn w:val="DefaultParagraphFont"/>
    <w:link w:val="TableCaption"/>
    <w:rsid w:val="00CE1351"/>
    <w:rPr>
      <w:rFonts w:ascii="Times New Roman" w:hAnsi="Times New Roman" w:cs="Times New Roman"/>
      <w:sz w:val="20"/>
      <w:szCs w:val="20"/>
      <w:lang w:val="en-GB"/>
    </w:rPr>
  </w:style>
  <w:style w:type="paragraph" w:customStyle="1" w:styleId="Numbered">
    <w:name w:val="Numbered"/>
    <w:basedOn w:val="Normal"/>
    <w:link w:val="NumberedChar"/>
    <w:qFormat/>
    <w:rsid w:val="00737C5B"/>
    <w:pPr>
      <w:numPr>
        <w:numId w:val="1"/>
      </w:numPr>
      <w:spacing w:after="80"/>
      <w:ind w:left="0" w:firstLine="0"/>
      <w:jc w:val="both"/>
    </w:pPr>
    <w:rPr>
      <w:rFonts w:cs="Times New Roman"/>
      <w:szCs w:val="20"/>
      <w:lang w:val="en-US"/>
    </w:rPr>
  </w:style>
  <w:style w:type="character" w:customStyle="1" w:styleId="TableContentChar">
    <w:name w:val="Table Content Char"/>
    <w:basedOn w:val="DefaultParagraphFont"/>
    <w:link w:val="TableContent"/>
    <w:rsid w:val="00366AD8"/>
    <w:rPr>
      <w:rFonts w:ascii="Times New Roman" w:hAnsi="Times New Roman" w:cs="Times New Roman"/>
      <w:sz w:val="20"/>
      <w:szCs w:val="20"/>
      <w:lang w:val="en-GB"/>
    </w:rPr>
  </w:style>
  <w:style w:type="paragraph" w:customStyle="1" w:styleId="Reference">
    <w:name w:val="Reference"/>
    <w:basedOn w:val="Normal"/>
    <w:link w:val="ReferenceChar"/>
    <w:qFormat/>
    <w:rsid w:val="00434C99"/>
    <w:pPr>
      <w:numPr>
        <w:numId w:val="3"/>
      </w:numPr>
      <w:spacing w:after="80"/>
      <w:ind w:left="567" w:hanging="567"/>
      <w:jc w:val="both"/>
    </w:pPr>
    <w:rPr>
      <w:rFonts w:cs="Times New Roman"/>
      <w:szCs w:val="20"/>
      <w:lang w:val="en-GB"/>
    </w:rPr>
  </w:style>
  <w:style w:type="character" w:customStyle="1" w:styleId="NumberedChar">
    <w:name w:val="Numbered Char"/>
    <w:basedOn w:val="DefaultParagraphFont"/>
    <w:link w:val="Numbered"/>
    <w:rsid w:val="00737C5B"/>
    <w:rPr>
      <w:rFonts w:ascii="Times New Roman" w:hAnsi="Times New Roman" w:cs="Times New Roman"/>
      <w:sz w:val="20"/>
      <w:szCs w:val="20"/>
      <w:lang w:val="en-US"/>
    </w:rPr>
  </w:style>
  <w:style w:type="character" w:customStyle="1" w:styleId="ReferenceChar">
    <w:name w:val="Reference Char"/>
    <w:basedOn w:val="DefaultParagraphFont"/>
    <w:link w:val="Reference"/>
    <w:rsid w:val="00434C99"/>
    <w:rPr>
      <w:rFonts w:ascii="Times New Roman" w:hAnsi="Times New Roman" w:cs="Times New Roman"/>
      <w:sz w:val="20"/>
      <w:szCs w:val="20"/>
      <w:lang w:val="en-GB"/>
    </w:rPr>
  </w:style>
  <w:style w:type="paragraph" w:customStyle="1" w:styleId="TabCaption">
    <w:name w:val="Tab. Caption"/>
    <w:basedOn w:val="Normal"/>
    <w:rsid w:val="000576A6"/>
    <w:pPr>
      <w:spacing w:before="120" w:after="40"/>
      <w:contextualSpacing/>
      <w:jc w:val="center"/>
    </w:pPr>
    <w:rPr>
      <w:rFonts w:cs="Times New Roman"/>
      <w:b/>
      <w:bCs/>
      <w:noProof/>
      <w:color w:val="80643C"/>
      <w:lang w:val="en-US"/>
    </w:rPr>
  </w:style>
  <w:style w:type="paragraph" w:styleId="BalloonText">
    <w:name w:val="Balloon Text"/>
    <w:basedOn w:val="Normal"/>
    <w:link w:val="BalloonTextChar"/>
    <w:uiPriority w:val="99"/>
    <w:semiHidden/>
    <w:unhideWhenUsed/>
    <w:rsid w:val="003A763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7638"/>
    <w:rPr>
      <w:rFonts w:ascii="Segoe UI" w:hAnsi="Segoe UI" w:cs="Segoe UI"/>
      <w:sz w:val="18"/>
      <w:szCs w:val="18"/>
    </w:rPr>
  </w:style>
  <w:style w:type="paragraph" w:styleId="ListParagraph">
    <w:name w:val="List Paragraph"/>
    <w:basedOn w:val="Normal"/>
    <w:uiPriority w:val="34"/>
    <w:rsid w:val="002B758B"/>
    <w:pPr>
      <w:ind w:left="720"/>
      <w:contextualSpacing/>
    </w:pPr>
  </w:style>
  <w:style w:type="character" w:customStyle="1" w:styleId="Heading3Char">
    <w:name w:val="Heading 3 Char"/>
    <w:basedOn w:val="DefaultParagraphFont"/>
    <w:link w:val="Heading3"/>
    <w:uiPriority w:val="9"/>
    <w:semiHidden/>
    <w:rsid w:val="003877C5"/>
    <w:rPr>
      <w:rFonts w:asciiTheme="majorHAnsi" w:eastAsiaTheme="majorEastAsia" w:hAnsiTheme="majorHAnsi" w:cstheme="majorBidi"/>
      <w:color w:val="1F3763" w:themeColor="accent1" w:themeShade="7F"/>
      <w:sz w:val="24"/>
      <w:szCs w:val="24"/>
    </w:rPr>
  </w:style>
  <w:style w:type="character" w:styleId="UnresolvedMention">
    <w:name w:val="Unresolved Mention"/>
    <w:basedOn w:val="DefaultParagraphFont"/>
    <w:uiPriority w:val="99"/>
    <w:semiHidden/>
    <w:unhideWhenUsed/>
    <w:rsid w:val="0010154E"/>
    <w:rPr>
      <w:color w:val="605E5C"/>
      <w:shd w:val="clear" w:color="auto" w:fill="E1DFDD"/>
    </w:rPr>
  </w:style>
  <w:style w:type="character" w:styleId="FollowedHyperlink">
    <w:name w:val="FollowedHyperlink"/>
    <w:basedOn w:val="DefaultParagraphFont"/>
    <w:uiPriority w:val="99"/>
    <w:semiHidden/>
    <w:unhideWhenUsed/>
    <w:rsid w:val="00B85043"/>
    <w:rPr>
      <w:color w:val="954F72" w:themeColor="followedHyperlink"/>
      <w:u w:val="single"/>
    </w:rPr>
  </w:style>
  <w:style w:type="paragraph" w:customStyle="1" w:styleId="msonormal0">
    <w:name w:val="msonormal"/>
    <w:basedOn w:val="Normal"/>
    <w:rsid w:val="00B85043"/>
    <w:pPr>
      <w:spacing w:before="100" w:beforeAutospacing="1" w:after="100" w:afterAutospacing="1"/>
    </w:pPr>
    <w:rPr>
      <w:rFonts w:eastAsia="Times New Roman" w:cs="Times New Roman"/>
      <w:sz w:val="24"/>
      <w:szCs w:val="24"/>
      <w:lang w:eastAsia="en-MY"/>
    </w:rPr>
  </w:style>
  <w:style w:type="paragraph" w:styleId="Caption">
    <w:name w:val="caption"/>
    <w:basedOn w:val="Normal"/>
    <w:next w:val="Normal"/>
    <w:uiPriority w:val="35"/>
    <w:semiHidden/>
    <w:unhideWhenUsed/>
    <w:qFormat/>
    <w:rsid w:val="00B85043"/>
    <w:pPr>
      <w:spacing w:after="200"/>
    </w:pPr>
    <w:rPr>
      <w:b/>
      <w:bCs/>
      <w:color w:val="4472C4" w:themeColor="accent1"/>
      <w:sz w:val="18"/>
      <w:szCs w:val="18"/>
    </w:rPr>
  </w:style>
  <w:style w:type="character" w:customStyle="1" w:styleId="ref-journal">
    <w:name w:val="ref-journal"/>
    <w:basedOn w:val="DefaultParagraphFont"/>
    <w:rsid w:val="00B85043"/>
  </w:style>
  <w:style w:type="character" w:customStyle="1" w:styleId="ref-title">
    <w:name w:val="ref-title"/>
    <w:basedOn w:val="DefaultParagraphFont"/>
    <w:rsid w:val="00B85043"/>
  </w:style>
  <w:style w:type="character" w:customStyle="1" w:styleId="mixed-citation">
    <w:name w:val="mixed-citation"/>
    <w:basedOn w:val="DefaultParagraphFont"/>
    <w:rsid w:val="00B85043"/>
  </w:style>
  <w:style w:type="table" w:customStyle="1" w:styleId="PlainTable51">
    <w:name w:val="Plain Table 51"/>
    <w:basedOn w:val="TableNormal"/>
    <w:uiPriority w:val="45"/>
    <w:rsid w:val="00B85043"/>
    <w:pPr>
      <w:spacing w:after="0" w:line="240" w:lineRule="auto"/>
    </w:pPr>
    <w:rPr>
      <w:rFonts w:eastAsiaTheme="minorEastAsia"/>
      <w:lang w:val="en-US"/>
    </w:rPr>
    <w:tblPr>
      <w:tblStyleRowBandSize w:val="1"/>
      <w:tblStyleColBandSize w:val="1"/>
      <w:tblInd w:w="0" w:type="nil"/>
    </w:tblPr>
    <w:tblStylePr w:type="firstRow">
      <w:rPr>
        <w:rFonts w:asciiTheme="majorHAnsi" w:eastAsiaTheme="majorEastAsia" w:hAnsiTheme="majorHAnsi" w:cstheme="majorBidi" w:hint="default"/>
        <w:i/>
        <w:iCs/>
        <w:sz w:val="26"/>
        <w:szCs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hint="default"/>
        <w:i/>
        <w:iCs/>
        <w:sz w:val="26"/>
        <w:szCs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hint="default"/>
        <w:i/>
        <w:iCs/>
        <w:sz w:val="26"/>
        <w:szCs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hint="default"/>
        <w:i/>
        <w:iCs/>
        <w:sz w:val="26"/>
        <w:szCs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PlaceholderText">
    <w:name w:val="Placeholder Text"/>
    <w:basedOn w:val="DefaultParagraphFont"/>
    <w:uiPriority w:val="99"/>
    <w:semiHidden/>
    <w:rsid w:val="008C691E"/>
  </w:style>
  <w:style w:type="character" w:styleId="CommentReference">
    <w:name w:val="annotation reference"/>
    <w:basedOn w:val="DefaultParagraphFont"/>
    <w:uiPriority w:val="99"/>
    <w:semiHidden/>
    <w:unhideWhenUsed/>
    <w:rsid w:val="004524CB"/>
    <w:rPr>
      <w:sz w:val="16"/>
      <w:szCs w:val="16"/>
    </w:rPr>
  </w:style>
  <w:style w:type="character" w:styleId="Emphasis">
    <w:name w:val="Emphasis"/>
    <w:basedOn w:val="DefaultParagraphFont"/>
    <w:uiPriority w:val="20"/>
    <w:qFormat/>
    <w:rsid w:val="000E3229"/>
    <w:rPr>
      <w:i/>
      <w:iCs/>
    </w:rPr>
  </w:style>
  <w:style w:type="paragraph" w:styleId="CommentText">
    <w:name w:val="annotation text"/>
    <w:basedOn w:val="Normal"/>
    <w:link w:val="CommentTextChar"/>
    <w:uiPriority w:val="99"/>
    <w:unhideWhenUsed/>
    <w:rsid w:val="000E3229"/>
    <w:rPr>
      <w:szCs w:val="20"/>
    </w:rPr>
  </w:style>
  <w:style w:type="character" w:customStyle="1" w:styleId="CommentTextChar">
    <w:name w:val="Comment Text Char"/>
    <w:basedOn w:val="DefaultParagraphFont"/>
    <w:link w:val="CommentText"/>
    <w:uiPriority w:val="99"/>
    <w:rsid w:val="000E3229"/>
    <w:rPr>
      <w:rFonts w:ascii="Times New Roman" w:hAnsi="Times New Roman"/>
      <w:sz w:val="20"/>
      <w:szCs w:val="20"/>
    </w:rPr>
  </w:style>
  <w:style w:type="paragraph" w:customStyle="1" w:styleId="TableParagraph">
    <w:name w:val="Table Paragraph"/>
    <w:basedOn w:val="Normal"/>
    <w:uiPriority w:val="1"/>
    <w:qFormat/>
    <w:rsid w:val="000E3229"/>
    <w:pPr>
      <w:widowControl w:val="0"/>
      <w:autoSpaceDE w:val="0"/>
      <w:autoSpaceDN w:val="0"/>
    </w:pPr>
    <w:rPr>
      <w:rFonts w:eastAsia="Times New Roman" w:cs="Times New Roman"/>
      <w:sz w:val="22"/>
      <w:lang w:val="en-US"/>
    </w:rPr>
  </w:style>
  <w:style w:type="character" w:styleId="Strong">
    <w:name w:val="Strong"/>
    <w:basedOn w:val="DefaultParagraphFont"/>
    <w:uiPriority w:val="22"/>
    <w:qFormat/>
    <w:rsid w:val="000E3229"/>
    <w:rPr>
      <w:b/>
      <w:bCs/>
    </w:rPr>
  </w:style>
  <w:style w:type="paragraph" w:customStyle="1" w:styleId="bullets">
    <w:name w:val="bullets"/>
    <w:basedOn w:val="Content"/>
    <w:qFormat/>
    <w:rsid w:val="00434C99"/>
    <w:pPr>
      <w:numPr>
        <w:numId w:val="14"/>
      </w:numPr>
      <w:spacing w:before="60" w:after="60"/>
      <w:ind w:left="397" w:hanging="397"/>
    </w:pPr>
    <w:rPr>
      <w:lang w:val="en-US"/>
    </w:rPr>
  </w:style>
  <w:style w:type="paragraph" w:styleId="NormalWeb">
    <w:name w:val="Normal (Web)"/>
    <w:basedOn w:val="Normal"/>
    <w:uiPriority w:val="99"/>
    <w:semiHidden/>
    <w:unhideWhenUsed/>
    <w:rsid w:val="00774240"/>
    <w:pPr>
      <w:spacing w:before="100" w:beforeAutospacing="1" w:after="100" w:afterAutospacing="1"/>
    </w:pPr>
    <w:rPr>
      <w:rFonts w:eastAsia="Times New Roman" w:cs="Times New Roman"/>
      <w:sz w:val="24"/>
      <w:szCs w:val="24"/>
      <w:lang w:eastAsia="en-MY"/>
    </w:rPr>
  </w:style>
  <w:style w:type="paragraph" w:customStyle="1" w:styleId="PaperTitle">
    <w:name w:val="Paper Title"/>
    <w:basedOn w:val="Normal"/>
    <w:link w:val="PaperTitleChar"/>
    <w:qFormat/>
    <w:rsid w:val="003F069B"/>
    <w:pPr>
      <w:spacing w:before="120" w:after="120"/>
      <w:jc w:val="both"/>
    </w:pPr>
    <w:rPr>
      <w:rFonts w:ascii="Arial Narrow" w:eastAsia="Times New Roman" w:hAnsi="Arial Narrow" w:cs="Times New Roman"/>
      <w:b/>
      <w:color w:val="000000"/>
      <w:sz w:val="32"/>
      <w:szCs w:val="36"/>
      <w:lang w:val="en-US" w:eastAsia="de-DE"/>
    </w:rPr>
  </w:style>
  <w:style w:type="character" w:customStyle="1" w:styleId="PaperTitleChar">
    <w:name w:val="Paper Title Char"/>
    <w:link w:val="PaperTitle"/>
    <w:rsid w:val="003F069B"/>
    <w:rPr>
      <w:rFonts w:ascii="Arial Narrow" w:eastAsia="Times New Roman" w:hAnsi="Arial Narrow" w:cs="Times New Roman"/>
      <w:b/>
      <w:color w:val="000000"/>
      <w:sz w:val="32"/>
      <w:szCs w:val="36"/>
      <w:lang w:val="en-US"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64843">
      <w:bodyDiv w:val="1"/>
      <w:marLeft w:val="0"/>
      <w:marRight w:val="0"/>
      <w:marTop w:val="0"/>
      <w:marBottom w:val="0"/>
      <w:divBdr>
        <w:top w:val="none" w:sz="0" w:space="0" w:color="auto"/>
        <w:left w:val="none" w:sz="0" w:space="0" w:color="auto"/>
        <w:bottom w:val="none" w:sz="0" w:space="0" w:color="auto"/>
        <w:right w:val="none" w:sz="0" w:space="0" w:color="auto"/>
      </w:divBdr>
    </w:div>
    <w:div w:id="26487217">
      <w:bodyDiv w:val="1"/>
      <w:marLeft w:val="0"/>
      <w:marRight w:val="0"/>
      <w:marTop w:val="0"/>
      <w:marBottom w:val="0"/>
      <w:divBdr>
        <w:top w:val="none" w:sz="0" w:space="0" w:color="auto"/>
        <w:left w:val="none" w:sz="0" w:space="0" w:color="auto"/>
        <w:bottom w:val="none" w:sz="0" w:space="0" w:color="auto"/>
        <w:right w:val="none" w:sz="0" w:space="0" w:color="auto"/>
      </w:divBdr>
    </w:div>
    <w:div w:id="138033382">
      <w:bodyDiv w:val="1"/>
      <w:marLeft w:val="0"/>
      <w:marRight w:val="0"/>
      <w:marTop w:val="0"/>
      <w:marBottom w:val="0"/>
      <w:divBdr>
        <w:top w:val="none" w:sz="0" w:space="0" w:color="auto"/>
        <w:left w:val="none" w:sz="0" w:space="0" w:color="auto"/>
        <w:bottom w:val="none" w:sz="0" w:space="0" w:color="auto"/>
        <w:right w:val="none" w:sz="0" w:space="0" w:color="auto"/>
      </w:divBdr>
    </w:div>
    <w:div w:id="147325131">
      <w:bodyDiv w:val="1"/>
      <w:marLeft w:val="0"/>
      <w:marRight w:val="0"/>
      <w:marTop w:val="0"/>
      <w:marBottom w:val="0"/>
      <w:divBdr>
        <w:top w:val="none" w:sz="0" w:space="0" w:color="auto"/>
        <w:left w:val="none" w:sz="0" w:space="0" w:color="auto"/>
        <w:bottom w:val="none" w:sz="0" w:space="0" w:color="auto"/>
        <w:right w:val="none" w:sz="0" w:space="0" w:color="auto"/>
      </w:divBdr>
    </w:div>
    <w:div w:id="158081116">
      <w:bodyDiv w:val="1"/>
      <w:marLeft w:val="0"/>
      <w:marRight w:val="0"/>
      <w:marTop w:val="0"/>
      <w:marBottom w:val="0"/>
      <w:divBdr>
        <w:top w:val="none" w:sz="0" w:space="0" w:color="auto"/>
        <w:left w:val="none" w:sz="0" w:space="0" w:color="auto"/>
        <w:bottom w:val="none" w:sz="0" w:space="0" w:color="auto"/>
        <w:right w:val="none" w:sz="0" w:space="0" w:color="auto"/>
      </w:divBdr>
    </w:div>
    <w:div w:id="196623949">
      <w:bodyDiv w:val="1"/>
      <w:marLeft w:val="0"/>
      <w:marRight w:val="0"/>
      <w:marTop w:val="0"/>
      <w:marBottom w:val="0"/>
      <w:divBdr>
        <w:top w:val="none" w:sz="0" w:space="0" w:color="auto"/>
        <w:left w:val="none" w:sz="0" w:space="0" w:color="auto"/>
        <w:bottom w:val="none" w:sz="0" w:space="0" w:color="auto"/>
        <w:right w:val="none" w:sz="0" w:space="0" w:color="auto"/>
      </w:divBdr>
    </w:div>
    <w:div w:id="260989104">
      <w:bodyDiv w:val="1"/>
      <w:marLeft w:val="0"/>
      <w:marRight w:val="0"/>
      <w:marTop w:val="0"/>
      <w:marBottom w:val="0"/>
      <w:divBdr>
        <w:top w:val="none" w:sz="0" w:space="0" w:color="auto"/>
        <w:left w:val="none" w:sz="0" w:space="0" w:color="auto"/>
        <w:bottom w:val="none" w:sz="0" w:space="0" w:color="auto"/>
        <w:right w:val="none" w:sz="0" w:space="0" w:color="auto"/>
      </w:divBdr>
    </w:div>
    <w:div w:id="412357131">
      <w:bodyDiv w:val="1"/>
      <w:marLeft w:val="0"/>
      <w:marRight w:val="0"/>
      <w:marTop w:val="0"/>
      <w:marBottom w:val="0"/>
      <w:divBdr>
        <w:top w:val="none" w:sz="0" w:space="0" w:color="auto"/>
        <w:left w:val="none" w:sz="0" w:space="0" w:color="auto"/>
        <w:bottom w:val="none" w:sz="0" w:space="0" w:color="auto"/>
        <w:right w:val="none" w:sz="0" w:space="0" w:color="auto"/>
      </w:divBdr>
    </w:div>
    <w:div w:id="435365781">
      <w:bodyDiv w:val="1"/>
      <w:marLeft w:val="0"/>
      <w:marRight w:val="0"/>
      <w:marTop w:val="0"/>
      <w:marBottom w:val="0"/>
      <w:divBdr>
        <w:top w:val="none" w:sz="0" w:space="0" w:color="auto"/>
        <w:left w:val="none" w:sz="0" w:space="0" w:color="auto"/>
        <w:bottom w:val="none" w:sz="0" w:space="0" w:color="auto"/>
        <w:right w:val="none" w:sz="0" w:space="0" w:color="auto"/>
      </w:divBdr>
    </w:div>
    <w:div w:id="499544862">
      <w:bodyDiv w:val="1"/>
      <w:marLeft w:val="0"/>
      <w:marRight w:val="0"/>
      <w:marTop w:val="0"/>
      <w:marBottom w:val="0"/>
      <w:divBdr>
        <w:top w:val="none" w:sz="0" w:space="0" w:color="auto"/>
        <w:left w:val="none" w:sz="0" w:space="0" w:color="auto"/>
        <w:bottom w:val="none" w:sz="0" w:space="0" w:color="auto"/>
        <w:right w:val="none" w:sz="0" w:space="0" w:color="auto"/>
      </w:divBdr>
    </w:div>
    <w:div w:id="552469970">
      <w:bodyDiv w:val="1"/>
      <w:marLeft w:val="0"/>
      <w:marRight w:val="0"/>
      <w:marTop w:val="0"/>
      <w:marBottom w:val="0"/>
      <w:divBdr>
        <w:top w:val="none" w:sz="0" w:space="0" w:color="auto"/>
        <w:left w:val="none" w:sz="0" w:space="0" w:color="auto"/>
        <w:bottom w:val="none" w:sz="0" w:space="0" w:color="auto"/>
        <w:right w:val="none" w:sz="0" w:space="0" w:color="auto"/>
      </w:divBdr>
    </w:div>
    <w:div w:id="652612045">
      <w:bodyDiv w:val="1"/>
      <w:marLeft w:val="0"/>
      <w:marRight w:val="0"/>
      <w:marTop w:val="0"/>
      <w:marBottom w:val="0"/>
      <w:divBdr>
        <w:top w:val="none" w:sz="0" w:space="0" w:color="auto"/>
        <w:left w:val="none" w:sz="0" w:space="0" w:color="auto"/>
        <w:bottom w:val="none" w:sz="0" w:space="0" w:color="auto"/>
        <w:right w:val="none" w:sz="0" w:space="0" w:color="auto"/>
      </w:divBdr>
    </w:div>
    <w:div w:id="661158783">
      <w:bodyDiv w:val="1"/>
      <w:marLeft w:val="0"/>
      <w:marRight w:val="0"/>
      <w:marTop w:val="0"/>
      <w:marBottom w:val="0"/>
      <w:divBdr>
        <w:top w:val="none" w:sz="0" w:space="0" w:color="auto"/>
        <w:left w:val="none" w:sz="0" w:space="0" w:color="auto"/>
        <w:bottom w:val="none" w:sz="0" w:space="0" w:color="auto"/>
        <w:right w:val="none" w:sz="0" w:space="0" w:color="auto"/>
      </w:divBdr>
    </w:div>
    <w:div w:id="694189700">
      <w:bodyDiv w:val="1"/>
      <w:marLeft w:val="0"/>
      <w:marRight w:val="0"/>
      <w:marTop w:val="0"/>
      <w:marBottom w:val="0"/>
      <w:divBdr>
        <w:top w:val="none" w:sz="0" w:space="0" w:color="auto"/>
        <w:left w:val="none" w:sz="0" w:space="0" w:color="auto"/>
        <w:bottom w:val="none" w:sz="0" w:space="0" w:color="auto"/>
        <w:right w:val="none" w:sz="0" w:space="0" w:color="auto"/>
      </w:divBdr>
      <w:divsChild>
        <w:div w:id="1501850282">
          <w:marLeft w:val="0"/>
          <w:marRight w:val="0"/>
          <w:marTop w:val="0"/>
          <w:marBottom w:val="0"/>
          <w:divBdr>
            <w:top w:val="none" w:sz="0" w:space="0" w:color="auto"/>
            <w:left w:val="none" w:sz="0" w:space="0" w:color="auto"/>
            <w:bottom w:val="none" w:sz="0" w:space="0" w:color="auto"/>
            <w:right w:val="none" w:sz="0" w:space="0" w:color="auto"/>
          </w:divBdr>
        </w:div>
      </w:divsChild>
    </w:div>
    <w:div w:id="739444913">
      <w:bodyDiv w:val="1"/>
      <w:marLeft w:val="0"/>
      <w:marRight w:val="0"/>
      <w:marTop w:val="0"/>
      <w:marBottom w:val="0"/>
      <w:divBdr>
        <w:top w:val="none" w:sz="0" w:space="0" w:color="auto"/>
        <w:left w:val="none" w:sz="0" w:space="0" w:color="auto"/>
        <w:bottom w:val="none" w:sz="0" w:space="0" w:color="auto"/>
        <w:right w:val="none" w:sz="0" w:space="0" w:color="auto"/>
      </w:divBdr>
    </w:div>
    <w:div w:id="800879104">
      <w:bodyDiv w:val="1"/>
      <w:marLeft w:val="0"/>
      <w:marRight w:val="0"/>
      <w:marTop w:val="0"/>
      <w:marBottom w:val="0"/>
      <w:divBdr>
        <w:top w:val="none" w:sz="0" w:space="0" w:color="auto"/>
        <w:left w:val="none" w:sz="0" w:space="0" w:color="auto"/>
        <w:bottom w:val="none" w:sz="0" w:space="0" w:color="auto"/>
        <w:right w:val="none" w:sz="0" w:space="0" w:color="auto"/>
      </w:divBdr>
    </w:div>
    <w:div w:id="901021372">
      <w:bodyDiv w:val="1"/>
      <w:marLeft w:val="0"/>
      <w:marRight w:val="0"/>
      <w:marTop w:val="0"/>
      <w:marBottom w:val="0"/>
      <w:divBdr>
        <w:top w:val="none" w:sz="0" w:space="0" w:color="auto"/>
        <w:left w:val="none" w:sz="0" w:space="0" w:color="auto"/>
        <w:bottom w:val="none" w:sz="0" w:space="0" w:color="auto"/>
        <w:right w:val="none" w:sz="0" w:space="0" w:color="auto"/>
      </w:divBdr>
    </w:div>
    <w:div w:id="967399662">
      <w:bodyDiv w:val="1"/>
      <w:marLeft w:val="0"/>
      <w:marRight w:val="0"/>
      <w:marTop w:val="0"/>
      <w:marBottom w:val="0"/>
      <w:divBdr>
        <w:top w:val="none" w:sz="0" w:space="0" w:color="auto"/>
        <w:left w:val="none" w:sz="0" w:space="0" w:color="auto"/>
        <w:bottom w:val="none" w:sz="0" w:space="0" w:color="auto"/>
        <w:right w:val="none" w:sz="0" w:space="0" w:color="auto"/>
      </w:divBdr>
    </w:div>
    <w:div w:id="1003973214">
      <w:bodyDiv w:val="1"/>
      <w:marLeft w:val="0"/>
      <w:marRight w:val="0"/>
      <w:marTop w:val="0"/>
      <w:marBottom w:val="0"/>
      <w:divBdr>
        <w:top w:val="none" w:sz="0" w:space="0" w:color="auto"/>
        <w:left w:val="none" w:sz="0" w:space="0" w:color="auto"/>
        <w:bottom w:val="none" w:sz="0" w:space="0" w:color="auto"/>
        <w:right w:val="none" w:sz="0" w:space="0" w:color="auto"/>
      </w:divBdr>
    </w:div>
    <w:div w:id="1068922641">
      <w:bodyDiv w:val="1"/>
      <w:marLeft w:val="0"/>
      <w:marRight w:val="0"/>
      <w:marTop w:val="0"/>
      <w:marBottom w:val="0"/>
      <w:divBdr>
        <w:top w:val="none" w:sz="0" w:space="0" w:color="auto"/>
        <w:left w:val="none" w:sz="0" w:space="0" w:color="auto"/>
        <w:bottom w:val="none" w:sz="0" w:space="0" w:color="auto"/>
        <w:right w:val="none" w:sz="0" w:space="0" w:color="auto"/>
      </w:divBdr>
    </w:div>
    <w:div w:id="1167987345">
      <w:bodyDiv w:val="1"/>
      <w:marLeft w:val="0"/>
      <w:marRight w:val="0"/>
      <w:marTop w:val="0"/>
      <w:marBottom w:val="0"/>
      <w:divBdr>
        <w:top w:val="none" w:sz="0" w:space="0" w:color="auto"/>
        <w:left w:val="none" w:sz="0" w:space="0" w:color="auto"/>
        <w:bottom w:val="none" w:sz="0" w:space="0" w:color="auto"/>
        <w:right w:val="none" w:sz="0" w:space="0" w:color="auto"/>
      </w:divBdr>
    </w:div>
    <w:div w:id="1175077659">
      <w:bodyDiv w:val="1"/>
      <w:marLeft w:val="0"/>
      <w:marRight w:val="0"/>
      <w:marTop w:val="0"/>
      <w:marBottom w:val="0"/>
      <w:divBdr>
        <w:top w:val="none" w:sz="0" w:space="0" w:color="auto"/>
        <w:left w:val="none" w:sz="0" w:space="0" w:color="auto"/>
        <w:bottom w:val="none" w:sz="0" w:space="0" w:color="auto"/>
        <w:right w:val="none" w:sz="0" w:space="0" w:color="auto"/>
      </w:divBdr>
    </w:div>
    <w:div w:id="1237713135">
      <w:bodyDiv w:val="1"/>
      <w:marLeft w:val="0"/>
      <w:marRight w:val="0"/>
      <w:marTop w:val="0"/>
      <w:marBottom w:val="0"/>
      <w:divBdr>
        <w:top w:val="none" w:sz="0" w:space="0" w:color="auto"/>
        <w:left w:val="none" w:sz="0" w:space="0" w:color="auto"/>
        <w:bottom w:val="none" w:sz="0" w:space="0" w:color="auto"/>
        <w:right w:val="none" w:sz="0" w:space="0" w:color="auto"/>
      </w:divBdr>
    </w:div>
    <w:div w:id="1247495374">
      <w:bodyDiv w:val="1"/>
      <w:marLeft w:val="0"/>
      <w:marRight w:val="0"/>
      <w:marTop w:val="0"/>
      <w:marBottom w:val="0"/>
      <w:divBdr>
        <w:top w:val="none" w:sz="0" w:space="0" w:color="auto"/>
        <w:left w:val="none" w:sz="0" w:space="0" w:color="auto"/>
        <w:bottom w:val="none" w:sz="0" w:space="0" w:color="auto"/>
        <w:right w:val="none" w:sz="0" w:space="0" w:color="auto"/>
      </w:divBdr>
    </w:div>
    <w:div w:id="1268778628">
      <w:bodyDiv w:val="1"/>
      <w:marLeft w:val="0"/>
      <w:marRight w:val="0"/>
      <w:marTop w:val="0"/>
      <w:marBottom w:val="0"/>
      <w:divBdr>
        <w:top w:val="none" w:sz="0" w:space="0" w:color="auto"/>
        <w:left w:val="none" w:sz="0" w:space="0" w:color="auto"/>
        <w:bottom w:val="none" w:sz="0" w:space="0" w:color="auto"/>
        <w:right w:val="none" w:sz="0" w:space="0" w:color="auto"/>
      </w:divBdr>
    </w:div>
    <w:div w:id="1309822138">
      <w:bodyDiv w:val="1"/>
      <w:marLeft w:val="0"/>
      <w:marRight w:val="0"/>
      <w:marTop w:val="0"/>
      <w:marBottom w:val="0"/>
      <w:divBdr>
        <w:top w:val="none" w:sz="0" w:space="0" w:color="auto"/>
        <w:left w:val="none" w:sz="0" w:space="0" w:color="auto"/>
        <w:bottom w:val="none" w:sz="0" w:space="0" w:color="auto"/>
        <w:right w:val="none" w:sz="0" w:space="0" w:color="auto"/>
      </w:divBdr>
    </w:div>
    <w:div w:id="1310749393">
      <w:bodyDiv w:val="1"/>
      <w:marLeft w:val="0"/>
      <w:marRight w:val="0"/>
      <w:marTop w:val="0"/>
      <w:marBottom w:val="0"/>
      <w:divBdr>
        <w:top w:val="none" w:sz="0" w:space="0" w:color="auto"/>
        <w:left w:val="none" w:sz="0" w:space="0" w:color="auto"/>
        <w:bottom w:val="none" w:sz="0" w:space="0" w:color="auto"/>
        <w:right w:val="none" w:sz="0" w:space="0" w:color="auto"/>
      </w:divBdr>
    </w:div>
    <w:div w:id="1414670450">
      <w:bodyDiv w:val="1"/>
      <w:marLeft w:val="0"/>
      <w:marRight w:val="0"/>
      <w:marTop w:val="0"/>
      <w:marBottom w:val="0"/>
      <w:divBdr>
        <w:top w:val="none" w:sz="0" w:space="0" w:color="auto"/>
        <w:left w:val="none" w:sz="0" w:space="0" w:color="auto"/>
        <w:bottom w:val="none" w:sz="0" w:space="0" w:color="auto"/>
        <w:right w:val="none" w:sz="0" w:space="0" w:color="auto"/>
      </w:divBdr>
    </w:div>
    <w:div w:id="1425227170">
      <w:bodyDiv w:val="1"/>
      <w:marLeft w:val="0"/>
      <w:marRight w:val="0"/>
      <w:marTop w:val="0"/>
      <w:marBottom w:val="0"/>
      <w:divBdr>
        <w:top w:val="none" w:sz="0" w:space="0" w:color="auto"/>
        <w:left w:val="none" w:sz="0" w:space="0" w:color="auto"/>
        <w:bottom w:val="none" w:sz="0" w:space="0" w:color="auto"/>
        <w:right w:val="none" w:sz="0" w:space="0" w:color="auto"/>
      </w:divBdr>
    </w:div>
    <w:div w:id="1552182672">
      <w:bodyDiv w:val="1"/>
      <w:marLeft w:val="0"/>
      <w:marRight w:val="0"/>
      <w:marTop w:val="0"/>
      <w:marBottom w:val="0"/>
      <w:divBdr>
        <w:top w:val="none" w:sz="0" w:space="0" w:color="auto"/>
        <w:left w:val="none" w:sz="0" w:space="0" w:color="auto"/>
        <w:bottom w:val="none" w:sz="0" w:space="0" w:color="auto"/>
        <w:right w:val="none" w:sz="0" w:space="0" w:color="auto"/>
      </w:divBdr>
    </w:div>
    <w:div w:id="1552692331">
      <w:bodyDiv w:val="1"/>
      <w:marLeft w:val="0"/>
      <w:marRight w:val="0"/>
      <w:marTop w:val="0"/>
      <w:marBottom w:val="0"/>
      <w:divBdr>
        <w:top w:val="none" w:sz="0" w:space="0" w:color="auto"/>
        <w:left w:val="none" w:sz="0" w:space="0" w:color="auto"/>
        <w:bottom w:val="none" w:sz="0" w:space="0" w:color="auto"/>
        <w:right w:val="none" w:sz="0" w:space="0" w:color="auto"/>
      </w:divBdr>
    </w:div>
    <w:div w:id="1568998112">
      <w:bodyDiv w:val="1"/>
      <w:marLeft w:val="0"/>
      <w:marRight w:val="0"/>
      <w:marTop w:val="0"/>
      <w:marBottom w:val="0"/>
      <w:divBdr>
        <w:top w:val="none" w:sz="0" w:space="0" w:color="auto"/>
        <w:left w:val="none" w:sz="0" w:space="0" w:color="auto"/>
        <w:bottom w:val="none" w:sz="0" w:space="0" w:color="auto"/>
        <w:right w:val="none" w:sz="0" w:space="0" w:color="auto"/>
      </w:divBdr>
    </w:div>
    <w:div w:id="1592156562">
      <w:bodyDiv w:val="1"/>
      <w:marLeft w:val="0"/>
      <w:marRight w:val="0"/>
      <w:marTop w:val="0"/>
      <w:marBottom w:val="0"/>
      <w:divBdr>
        <w:top w:val="none" w:sz="0" w:space="0" w:color="auto"/>
        <w:left w:val="none" w:sz="0" w:space="0" w:color="auto"/>
        <w:bottom w:val="none" w:sz="0" w:space="0" w:color="auto"/>
        <w:right w:val="none" w:sz="0" w:space="0" w:color="auto"/>
      </w:divBdr>
    </w:div>
    <w:div w:id="1746563401">
      <w:bodyDiv w:val="1"/>
      <w:marLeft w:val="0"/>
      <w:marRight w:val="0"/>
      <w:marTop w:val="0"/>
      <w:marBottom w:val="0"/>
      <w:divBdr>
        <w:top w:val="none" w:sz="0" w:space="0" w:color="auto"/>
        <w:left w:val="none" w:sz="0" w:space="0" w:color="auto"/>
        <w:bottom w:val="none" w:sz="0" w:space="0" w:color="auto"/>
        <w:right w:val="none" w:sz="0" w:space="0" w:color="auto"/>
      </w:divBdr>
    </w:div>
    <w:div w:id="1748654059">
      <w:bodyDiv w:val="1"/>
      <w:marLeft w:val="0"/>
      <w:marRight w:val="0"/>
      <w:marTop w:val="0"/>
      <w:marBottom w:val="0"/>
      <w:divBdr>
        <w:top w:val="none" w:sz="0" w:space="0" w:color="auto"/>
        <w:left w:val="none" w:sz="0" w:space="0" w:color="auto"/>
        <w:bottom w:val="none" w:sz="0" w:space="0" w:color="auto"/>
        <w:right w:val="none" w:sz="0" w:space="0" w:color="auto"/>
      </w:divBdr>
    </w:div>
    <w:div w:id="1781073519">
      <w:bodyDiv w:val="1"/>
      <w:marLeft w:val="0"/>
      <w:marRight w:val="0"/>
      <w:marTop w:val="0"/>
      <w:marBottom w:val="0"/>
      <w:divBdr>
        <w:top w:val="none" w:sz="0" w:space="0" w:color="auto"/>
        <w:left w:val="none" w:sz="0" w:space="0" w:color="auto"/>
        <w:bottom w:val="none" w:sz="0" w:space="0" w:color="auto"/>
        <w:right w:val="none" w:sz="0" w:space="0" w:color="auto"/>
      </w:divBdr>
    </w:div>
    <w:div w:id="1793664976">
      <w:bodyDiv w:val="1"/>
      <w:marLeft w:val="0"/>
      <w:marRight w:val="0"/>
      <w:marTop w:val="0"/>
      <w:marBottom w:val="0"/>
      <w:divBdr>
        <w:top w:val="none" w:sz="0" w:space="0" w:color="auto"/>
        <w:left w:val="none" w:sz="0" w:space="0" w:color="auto"/>
        <w:bottom w:val="none" w:sz="0" w:space="0" w:color="auto"/>
        <w:right w:val="none" w:sz="0" w:space="0" w:color="auto"/>
      </w:divBdr>
    </w:div>
    <w:div w:id="1876918147">
      <w:bodyDiv w:val="1"/>
      <w:marLeft w:val="0"/>
      <w:marRight w:val="0"/>
      <w:marTop w:val="0"/>
      <w:marBottom w:val="0"/>
      <w:divBdr>
        <w:top w:val="none" w:sz="0" w:space="0" w:color="auto"/>
        <w:left w:val="none" w:sz="0" w:space="0" w:color="auto"/>
        <w:bottom w:val="none" w:sz="0" w:space="0" w:color="auto"/>
        <w:right w:val="none" w:sz="0" w:space="0" w:color="auto"/>
      </w:divBdr>
    </w:div>
    <w:div w:id="1993294205">
      <w:bodyDiv w:val="1"/>
      <w:marLeft w:val="0"/>
      <w:marRight w:val="0"/>
      <w:marTop w:val="0"/>
      <w:marBottom w:val="0"/>
      <w:divBdr>
        <w:top w:val="none" w:sz="0" w:space="0" w:color="auto"/>
        <w:left w:val="none" w:sz="0" w:space="0" w:color="auto"/>
        <w:bottom w:val="none" w:sz="0" w:space="0" w:color="auto"/>
        <w:right w:val="none" w:sz="0" w:space="0" w:color="auto"/>
      </w:divBdr>
    </w:div>
    <w:div w:id="2036537997">
      <w:bodyDiv w:val="1"/>
      <w:marLeft w:val="0"/>
      <w:marRight w:val="0"/>
      <w:marTop w:val="0"/>
      <w:marBottom w:val="0"/>
      <w:divBdr>
        <w:top w:val="none" w:sz="0" w:space="0" w:color="auto"/>
        <w:left w:val="none" w:sz="0" w:space="0" w:color="auto"/>
        <w:bottom w:val="none" w:sz="0" w:space="0" w:color="auto"/>
        <w:right w:val="none" w:sz="0" w:space="0" w:color="auto"/>
      </w:divBdr>
    </w:div>
    <w:div w:id="2038575983">
      <w:bodyDiv w:val="1"/>
      <w:marLeft w:val="0"/>
      <w:marRight w:val="0"/>
      <w:marTop w:val="0"/>
      <w:marBottom w:val="0"/>
      <w:divBdr>
        <w:top w:val="none" w:sz="0" w:space="0" w:color="auto"/>
        <w:left w:val="none" w:sz="0" w:space="0" w:color="auto"/>
        <w:bottom w:val="none" w:sz="0" w:space="0" w:color="auto"/>
        <w:right w:val="none" w:sz="0" w:space="0" w:color="auto"/>
      </w:divBdr>
    </w:div>
    <w:div w:id="2046716421">
      <w:bodyDiv w:val="1"/>
      <w:marLeft w:val="0"/>
      <w:marRight w:val="0"/>
      <w:marTop w:val="0"/>
      <w:marBottom w:val="0"/>
      <w:divBdr>
        <w:top w:val="none" w:sz="0" w:space="0" w:color="auto"/>
        <w:left w:val="none" w:sz="0" w:space="0" w:color="auto"/>
        <w:bottom w:val="none" w:sz="0" w:space="0" w:color="auto"/>
        <w:right w:val="none" w:sz="0" w:space="0" w:color="auto"/>
      </w:divBdr>
    </w:div>
    <w:div w:id="2078555807">
      <w:bodyDiv w:val="1"/>
      <w:marLeft w:val="0"/>
      <w:marRight w:val="0"/>
      <w:marTop w:val="0"/>
      <w:marBottom w:val="0"/>
      <w:divBdr>
        <w:top w:val="none" w:sz="0" w:space="0" w:color="auto"/>
        <w:left w:val="none" w:sz="0" w:space="0" w:color="auto"/>
        <w:bottom w:val="none" w:sz="0" w:space="0" w:color="auto"/>
        <w:right w:val="none" w:sz="0" w:space="0" w:color="auto"/>
      </w:divBdr>
    </w:div>
    <w:div w:id="2081829787">
      <w:bodyDiv w:val="1"/>
      <w:marLeft w:val="0"/>
      <w:marRight w:val="0"/>
      <w:marTop w:val="0"/>
      <w:marBottom w:val="0"/>
      <w:divBdr>
        <w:top w:val="none" w:sz="0" w:space="0" w:color="auto"/>
        <w:left w:val="none" w:sz="0" w:space="0" w:color="auto"/>
        <w:bottom w:val="none" w:sz="0" w:space="0" w:color="auto"/>
        <w:right w:val="none" w:sz="0" w:space="0" w:color="auto"/>
      </w:divBdr>
    </w:div>
    <w:div w:id="2106607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837CCE541F343B6B699CF1EA2F71B73"/>
        <w:category>
          <w:name w:val="General"/>
          <w:gallery w:val="placeholder"/>
        </w:category>
        <w:types>
          <w:type w:val="bbPlcHdr"/>
        </w:types>
        <w:behaviors>
          <w:behavior w:val="content"/>
        </w:behaviors>
        <w:guid w:val="{BF0A7C21-17E8-4D54-A9EA-8903F7C59461}"/>
      </w:docPartPr>
      <w:docPartBody>
        <w:p w:rsidR="00B91411" w:rsidRDefault="00B80EAB" w:rsidP="00B80EAB">
          <w:pPr>
            <w:pStyle w:val="6837CCE541F343B6B699CF1EA2F71B73"/>
          </w:pPr>
          <w:r>
            <w:t>[Type here]</w:t>
          </w:r>
        </w:p>
      </w:docPartBody>
    </w:docPart>
    <w:docPart>
      <w:docPartPr>
        <w:name w:val="A8EDA57EFC8742E9A61D990B61308D91"/>
        <w:category>
          <w:name w:val="General"/>
          <w:gallery w:val="placeholder"/>
        </w:category>
        <w:types>
          <w:type w:val="bbPlcHdr"/>
        </w:types>
        <w:behaviors>
          <w:behavior w:val="content"/>
        </w:behaviors>
        <w:guid w:val="{623FC264-EF6C-49E1-91AC-30E1EF8C8364}"/>
      </w:docPartPr>
      <w:docPartBody>
        <w:p w:rsidR="00B91411" w:rsidRDefault="00B80EAB" w:rsidP="00B80EAB">
          <w:pPr>
            <w:pStyle w:val="A8EDA57EFC8742E9A61D990B61308D91"/>
          </w:pPr>
          <w:r w:rsidRPr="00AB1536">
            <w:rPr>
              <w:rStyle w:val="PlaceholderText"/>
            </w:rPr>
            <w:t>Click or tap here to enter text.</w:t>
          </w:r>
        </w:p>
      </w:docPartBody>
    </w:docPart>
    <w:docPart>
      <w:docPartPr>
        <w:name w:val="6D33DD9941AE49C6B4CCE5F764BBF140"/>
        <w:category>
          <w:name w:val="General"/>
          <w:gallery w:val="placeholder"/>
        </w:category>
        <w:types>
          <w:type w:val="bbPlcHdr"/>
        </w:types>
        <w:behaviors>
          <w:behavior w:val="content"/>
        </w:behaviors>
        <w:guid w:val="{04FB6649-786B-48DF-AB94-4EF4D351F24A}"/>
      </w:docPartPr>
      <w:docPartBody>
        <w:p w:rsidR="00B91411" w:rsidRDefault="00B80EAB" w:rsidP="00B80EAB">
          <w:pPr>
            <w:pStyle w:val="6D33DD9941AE49C6B4CCE5F764BBF140"/>
          </w:pPr>
          <w:r>
            <w:rPr>
              <w:rStyle w:val="PlaceholderText"/>
            </w:rPr>
            <w:t>Click or tap here to enter text.</w:t>
          </w:r>
        </w:p>
      </w:docPartBody>
    </w:docPart>
    <w:docPart>
      <w:docPartPr>
        <w:name w:val="70A428C8178E4191929FBB3A88C017BB"/>
        <w:category>
          <w:name w:val="General"/>
          <w:gallery w:val="placeholder"/>
        </w:category>
        <w:types>
          <w:type w:val="bbPlcHdr"/>
        </w:types>
        <w:behaviors>
          <w:behavior w:val="content"/>
        </w:behaviors>
        <w:guid w:val="{6ED76469-579C-43E7-95B8-EFC6E6989681}"/>
      </w:docPartPr>
      <w:docPartBody>
        <w:p w:rsidR="00B91411" w:rsidRDefault="00B80EAB" w:rsidP="00B80EAB">
          <w:pPr>
            <w:pStyle w:val="70A428C8178E4191929FBB3A88C017BB"/>
          </w:pPr>
          <w:r w:rsidRPr="00AB1536">
            <w:rPr>
              <w:rStyle w:val="PlaceholderText"/>
            </w:rPr>
            <w:t>Click or tap here to enter text.</w:t>
          </w:r>
        </w:p>
      </w:docPartBody>
    </w:docPart>
    <w:docPart>
      <w:docPartPr>
        <w:name w:val="B59099D833E8496CB2359A5A7BF59B82"/>
        <w:category>
          <w:name w:val="General"/>
          <w:gallery w:val="placeholder"/>
        </w:category>
        <w:types>
          <w:type w:val="bbPlcHdr"/>
        </w:types>
        <w:behaviors>
          <w:behavior w:val="content"/>
        </w:behaviors>
        <w:guid w:val="{303A6BD2-411E-4339-BE91-BEB1E13B5BA6}"/>
      </w:docPartPr>
      <w:docPartBody>
        <w:p w:rsidR="00A734CF" w:rsidRDefault="003B02F4" w:rsidP="003B02F4">
          <w:pPr>
            <w:pStyle w:val="B59099D833E8496CB2359A5A7BF59B82"/>
          </w:pPr>
          <w:r>
            <w:rPr>
              <w:rStyle w:val="PlaceholderText"/>
            </w:rPr>
            <w:t>Click or tap here to enter text.</w:t>
          </w:r>
        </w:p>
      </w:docPartBody>
    </w:docPart>
    <w:docPart>
      <w:docPartPr>
        <w:name w:val="0FB056A2B2EE4731801492D36DCC8EFA"/>
        <w:category>
          <w:name w:val="General"/>
          <w:gallery w:val="placeholder"/>
        </w:category>
        <w:types>
          <w:type w:val="bbPlcHdr"/>
        </w:types>
        <w:behaviors>
          <w:behavior w:val="content"/>
        </w:behaviors>
        <w:guid w:val="{DCD0083B-9D96-4B05-9C7C-0A8E69308EDA}"/>
      </w:docPartPr>
      <w:docPartBody>
        <w:p w:rsidR="007A38E7" w:rsidRDefault="00CB0545" w:rsidP="00CB0545">
          <w:pPr>
            <w:pStyle w:val="0FB056A2B2EE4731801492D36DCC8EFA"/>
          </w:pPr>
          <w:r w:rsidRPr="00AB1536">
            <w:rPr>
              <w:rStyle w:val="PlaceholderText"/>
            </w:rPr>
            <w:t>Click or tap here to enter text.</w:t>
          </w:r>
        </w:p>
      </w:docPartBody>
    </w:docPart>
    <w:docPart>
      <w:docPartPr>
        <w:name w:val="E9A835084D944D4BB0A41647C928A0F7"/>
        <w:category>
          <w:name w:val="General"/>
          <w:gallery w:val="placeholder"/>
        </w:category>
        <w:types>
          <w:type w:val="bbPlcHdr"/>
        </w:types>
        <w:behaviors>
          <w:behavior w:val="content"/>
        </w:behaviors>
        <w:guid w:val="{BE767F70-17C8-4E23-84AA-2D8BFE6799B2}"/>
      </w:docPartPr>
      <w:docPartBody>
        <w:p w:rsidR="00932FFB" w:rsidRDefault="0028639B" w:rsidP="0028639B">
          <w:pPr>
            <w:pStyle w:val="E9A835084D944D4BB0A41647C928A0F7"/>
          </w:pPr>
          <w:r w:rsidRPr="00AB153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0EAB"/>
    <w:rsid w:val="000E4842"/>
    <w:rsid w:val="0010206E"/>
    <w:rsid w:val="00102E7E"/>
    <w:rsid w:val="001C35B6"/>
    <w:rsid w:val="0028639B"/>
    <w:rsid w:val="002A3FE5"/>
    <w:rsid w:val="002A71B1"/>
    <w:rsid w:val="002C5816"/>
    <w:rsid w:val="0039023D"/>
    <w:rsid w:val="003B02F4"/>
    <w:rsid w:val="003C619B"/>
    <w:rsid w:val="004079F6"/>
    <w:rsid w:val="00465127"/>
    <w:rsid w:val="005666C3"/>
    <w:rsid w:val="00583024"/>
    <w:rsid w:val="006B5048"/>
    <w:rsid w:val="006B587E"/>
    <w:rsid w:val="00723F4A"/>
    <w:rsid w:val="00731AC6"/>
    <w:rsid w:val="007A38E7"/>
    <w:rsid w:val="007F7971"/>
    <w:rsid w:val="008268C0"/>
    <w:rsid w:val="008E64B1"/>
    <w:rsid w:val="008F00D6"/>
    <w:rsid w:val="00932FFB"/>
    <w:rsid w:val="00957C94"/>
    <w:rsid w:val="009D720E"/>
    <w:rsid w:val="009E157E"/>
    <w:rsid w:val="00A411A7"/>
    <w:rsid w:val="00A44B6B"/>
    <w:rsid w:val="00A734CF"/>
    <w:rsid w:val="00A92D7B"/>
    <w:rsid w:val="00B10E8A"/>
    <w:rsid w:val="00B80EAB"/>
    <w:rsid w:val="00B91411"/>
    <w:rsid w:val="00BC119A"/>
    <w:rsid w:val="00BE75E2"/>
    <w:rsid w:val="00C86CC4"/>
    <w:rsid w:val="00CB0545"/>
    <w:rsid w:val="00D17CFF"/>
    <w:rsid w:val="00D5083E"/>
    <w:rsid w:val="00D71B35"/>
    <w:rsid w:val="00D90328"/>
    <w:rsid w:val="00DB452D"/>
    <w:rsid w:val="00DE4538"/>
    <w:rsid w:val="00E013DF"/>
    <w:rsid w:val="00E94870"/>
    <w:rsid w:val="00F04CA8"/>
    <w:rsid w:val="00F21B59"/>
    <w:rsid w:val="00FD227A"/>
    <w:rsid w:val="00FE54DD"/>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MY" w:eastAsia="en-MY"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837CCE541F343B6B699CF1EA2F71B73">
    <w:name w:val="6837CCE541F343B6B699CF1EA2F71B73"/>
    <w:rsid w:val="00B80EAB"/>
  </w:style>
  <w:style w:type="character" w:styleId="PlaceholderText">
    <w:name w:val="Placeholder Text"/>
    <w:basedOn w:val="DefaultParagraphFont"/>
    <w:uiPriority w:val="99"/>
    <w:rsid w:val="0028639B"/>
    <w:rPr>
      <w:color w:val="808080"/>
    </w:rPr>
  </w:style>
  <w:style w:type="paragraph" w:customStyle="1" w:styleId="A8EDA57EFC8742E9A61D990B61308D91">
    <w:name w:val="A8EDA57EFC8742E9A61D990B61308D91"/>
    <w:rsid w:val="00B80EAB"/>
  </w:style>
  <w:style w:type="paragraph" w:customStyle="1" w:styleId="6D33DD9941AE49C6B4CCE5F764BBF140">
    <w:name w:val="6D33DD9941AE49C6B4CCE5F764BBF140"/>
    <w:rsid w:val="00B80EAB"/>
  </w:style>
  <w:style w:type="paragraph" w:customStyle="1" w:styleId="70A428C8178E4191929FBB3A88C017BB">
    <w:name w:val="70A428C8178E4191929FBB3A88C017BB"/>
    <w:rsid w:val="00B80EAB"/>
  </w:style>
  <w:style w:type="paragraph" w:customStyle="1" w:styleId="B59099D833E8496CB2359A5A7BF59B82">
    <w:name w:val="B59099D833E8496CB2359A5A7BF59B82"/>
    <w:rsid w:val="003B02F4"/>
    <w:pPr>
      <w:spacing w:line="278" w:lineRule="auto"/>
    </w:pPr>
    <w:rPr>
      <w:kern w:val="2"/>
      <w:sz w:val="24"/>
      <w:szCs w:val="24"/>
      <w14:ligatures w14:val="standardContextual"/>
    </w:rPr>
  </w:style>
  <w:style w:type="paragraph" w:customStyle="1" w:styleId="0FB056A2B2EE4731801492D36DCC8EFA">
    <w:name w:val="0FB056A2B2EE4731801492D36DCC8EFA"/>
    <w:rsid w:val="00CB0545"/>
  </w:style>
  <w:style w:type="paragraph" w:customStyle="1" w:styleId="E9A835084D944D4BB0A41647C928A0F7">
    <w:name w:val="E9A835084D944D4BB0A41647C928A0F7"/>
    <w:rsid w:val="002863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bb736d5d-b7f5-4a07-a6f9-b6d6e94365f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986B0CDCB7F884D86DB4FA381AD89A2" ma:contentTypeVersion="18" ma:contentTypeDescription="Create a new document." ma:contentTypeScope="" ma:versionID="2ad5666019cd4b8f3f7b576433edebc4">
  <xsd:schema xmlns:xsd="http://www.w3.org/2001/XMLSchema" xmlns:xs="http://www.w3.org/2001/XMLSchema" xmlns:p="http://schemas.microsoft.com/office/2006/metadata/properties" xmlns:ns3="bb736d5d-b7f5-4a07-a6f9-b6d6e94365fa" xmlns:ns4="4732f17a-61f3-4c6c-91eb-f130cfcd7edd" targetNamespace="http://schemas.microsoft.com/office/2006/metadata/properties" ma:root="true" ma:fieldsID="01d3e13007ceaa71c53903f23f61b52c" ns3:_="" ns4:_="">
    <xsd:import namespace="bb736d5d-b7f5-4a07-a6f9-b6d6e94365fa"/>
    <xsd:import namespace="4732f17a-61f3-4c6c-91eb-f130cfcd7edd"/>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Location" minOccurs="0"/>
                <xsd:element ref="ns3:MediaServiceOCR" minOccurs="0"/>
                <xsd:element ref="ns4:SharedWithUsers" minOccurs="0"/>
                <xsd:element ref="ns4:SharedWithDetails" minOccurs="0"/>
                <xsd:element ref="ns4:SharingHintHash" minOccurs="0"/>
                <xsd:element ref="ns3:_activity" minOccurs="0"/>
                <xsd:element ref="ns3:MediaServiceObjectDetectorVersions"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736d5d-b7f5-4a07-a6f9-b6d6e94365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SystemTags" ma:index="25"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732f17a-61f3-4c6c-91eb-f130cfcd7edd"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F1E659C-9869-4131-A855-AE33B82E57FB}">
  <ds:schemaRefs>
    <ds:schemaRef ds:uri="http://schemas.microsoft.com/office/2006/metadata/properties"/>
    <ds:schemaRef ds:uri="http://schemas.microsoft.com/office/infopath/2007/PartnerControls"/>
    <ds:schemaRef ds:uri="bb736d5d-b7f5-4a07-a6f9-b6d6e94365fa"/>
  </ds:schemaRefs>
</ds:datastoreItem>
</file>

<file path=customXml/itemProps2.xml><?xml version="1.0" encoding="utf-8"?>
<ds:datastoreItem xmlns:ds="http://schemas.openxmlformats.org/officeDocument/2006/customXml" ds:itemID="{BAA809F4-BDEB-44CE-AFF8-C69B0739DC55}">
  <ds:schemaRefs>
    <ds:schemaRef ds:uri="http://schemas.microsoft.com/sharepoint/v3/contenttype/forms"/>
  </ds:schemaRefs>
</ds:datastoreItem>
</file>

<file path=customXml/itemProps3.xml><?xml version="1.0" encoding="utf-8"?>
<ds:datastoreItem xmlns:ds="http://schemas.openxmlformats.org/officeDocument/2006/customXml" ds:itemID="{ACD09FD8-AA15-44A3-9749-B20DE1E060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736d5d-b7f5-4a07-a6f9-b6d6e94365fa"/>
    <ds:schemaRef ds:uri="4732f17a-61f3-4c6c-91eb-f130cfcd7e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3</Pages>
  <Words>2554</Words>
  <Characters>14560</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FADHILAH BINTI ABDUL GHAFFAR.</dc:creator>
  <cp:keywords/>
  <dc:description/>
  <cp:lastModifiedBy>FADHILAH</cp:lastModifiedBy>
  <cp:revision>6</cp:revision>
  <cp:lastPrinted>2025-12-27T00:09:00Z</cp:lastPrinted>
  <dcterms:created xsi:type="dcterms:W3CDTF">2026-04-15T01:20:00Z</dcterms:created>
  <dcterms:modified xsi:type="dcterms:W3CDTF">2026-04-30T01:13:00Z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0x010100A986B0CDCB7F884D86DB4FA381AD89A2</vt:lpwstr>
  </property>
</Properties>
</file>